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0A" w:rsidRPr="00AB110A" w:rsidRDefault="00AB110A" w:rsidP="00AB110A">
      <w:pPr>
        <w:spacing w:before="100" w:beforeAutospacing="1" w:after="100" w:afterAutospacing="1" w:line="240" w:lineRule="auto"/>
        <w:jc w:val="center"/>
        <w:rPr>
          <w:rFonts w:ascii="Times New Roman" w:eastAsia="Times New Roman" w:hAnsi="Times New Roman" w:cs="Times New Roman"/>
          <w:sz w:val="24"/>
          <w:szCs w:val="24"/>
        </w:rPr>
      </w:pPr>
      <w:r w:rsidRPr="00AB110A">
        <w:rPr>
          <w:rFonts w:ascii="Times New Roman" w:eastAsia="Times New Roman" w:hAnsi="Times New Roman" w:cs="Times New Roman"/>
          <w:b/>
          <w:bCs/>
          <w:sz w:val="24"/>
          <w:szCs w:val="24"/>
        </w:rPr>
        <w:t xml:space="preserve">List </w:t>
      </w:r>
      <w:proofErr w:type="spellStart"/>
      <w:r w:rsidRPr="00AB110A">
        <w:rPr>
          <w:rFonts w:ascii="Times New Roman" w:eastAsia="Times New Roman" w:hAnsi="Times New Roman" w:cs="Times New Roman"/>
          <w:b/>
          <w:bCs/>
          <w:sz w:val="24"/>
          <w:szCs w:val="24"/>
        </w:rPr>
        <w:t>dr</w:t>
      </w:r>
      <w:proofErr w:type="spellEnd"/>
      <w:r w:rsidRPr="00AB110A">
        <w:rPr>
          <w:rFonts w:ascii="Times New Roman" w:eastAsia="Times New Roman" w:hAnsi="Times New Roman" w:cs="Times New Roman"/>
          <w:b/>
          <w:bCs/>
          <w:sz w:val="24"/>
          <w:szCs w:val="24"/>
        </w:rPr>
        <w:t xml:space="preserve">. </w:t>
      </w:r>
      <w:proofErr w:type="spellStart"/>
      <w:r w:rsidRPr="00AB110A">
        <w:rPr>
          <w:rFonts w:ascii="Times New Roman" w:eastAsia="Times New Roman" w:hAnsi="Times New Roman" w:cs="Times New Roman"/>
          <w:b/>
          <w:bCs/>
          <w:sz w:val="24"/>
          <w:szCs w:val="24"/>
        </w:rPr>
        <w:t>Todda</w:t>
      </w:r>
      <w:proofErr w:type="spellEnd"/>
      <w:r w:rsidRPr="00AB110A">
        <w:rPr>
          <w:rFonts w:ascii="Times New Roman" w:eastAsia="Times New Roman" w:hAnsi="Times New Roman" w:cs="Times New Roman"/>
          <w:b/>
          <w:bCs/>
          <w:sz w:val="24"/>
          <w:szCs w:val="24"/>
        </w:rPr>
        <w:t xml:space="preserve"> R. </w:t>
      </w:r>
      <w:proofErr w:type="spellStart"/>
      <w:r w:rsidRPr="00AB110A">
        <w:rPr>
          <w:rFonts w:ascii="Times New Roman" w:eastAsia="Times New Roman" w:hAnsi="Times New Roman" w:cs="Times New Roman"/>
          <w:b/>
          <w:bCs/>
          <w:sz w:val="24"/>
          <w:szCs w:val="24"/>
        </w:rPr>
        <w:t>Plumb'a</w:t>
      </w:r>
      <w:proofErr w:type="spellEnd"/>
      <w:r w:rsidRPr="00AB110A">
        <w:rPr>
          <w:rFonts w:ascii="Times New Roman" w:eastAsia="Times New Roman" w:hAnsi="Times New Roman" w:cs="Times New Roman"/>
          <w:b/>
          <w:bCs/>
          <w:sz w:val="24"/>
          <w:szCs w:val="24"/>
        </w:rPr>
        <w:t xml:space="preserve"> </w:t>
      </w:r>
      <w:r w:rsidRPr="00AB110A">
        <w:rPr>
          <w:rFonts w:ascii="Times New Roman" w:eastAsia="Times New Roman" w:hAnsi="Times New Roman" w:cs="Times New Roman"/>
          <w:b/>
          <w:bCs/>
          <w:sz w:val="24"/>
          <w:szCs w:val="24"/>
        </w:rPr>
        <w:br/>
        <w:t xml:space="preserve">do lekarzy i pacjentów. </w:t>
      </w:r>
    </w:p>
    <w:p w:rsidR="00AB110A" w:rsidRPr="00AB110A" w:rsidRDefault="00AB110A" w:rsidP="00AB110A">
      <w:pPr>
        <w:spacing w:after="0" w:line="240" w:lineRule="auto"/>
        <w:rPr>
          <w:rFonts w:ascii="Times New Roman" w:eastAsia="Times New Roman" w:hAnsi="Times New Roman" w:cs="Times New Roman"/>
          <w:sz w:val="24"/>
          <w:szCs w:val="24"/>
        </w:rPr>
      </w:pPr>
    </w:p>
    <w:p w:rsidR="00AB110A" w:rsidRPr="00AB110A" w:rsidRDefault="00AB110A" w:rsidP="00AB110A">
      <w:pPr>
        <w:spacing w:before="100" w:beforeAutospacing="1" w:after="240" w:line="240" w:lineRule="auto"/>
        <w:rPr>
          <w:rFonts w:ascii="Times New Roman" w:eastAsia="Times New Roman" w:hAnsi="Times New Roman" w:cs="Times New Roman"/>
          <w:sz w:val="24"/>
          <w:szCs w:val="24"/>
          <w:lang w:val="en-US"/>
        </w:rPr>
      </w:pPr>
      <w:r w:rsidRPr="00AB110A">
        <w:rPr>
          <w:rFonts w:ascii="Times New Roman" w:eastAsia="Times New Roman" w:hAnsi="Times New Roman" w:cs="Times New Roman"/>
          <w:b/>
          <w:bCs/>
          <w:sz w:val="24"/>
          <w:szCs w:val="24"/>
        </w:rPr>
        <w:br/>
        <w:t>Drodzy Lekarze,</w:t>
      </w:r>
      <w:r w:rsidRPr="00AB110A">
        <w:rPr>
          <w:rFonts w:ascii="Times New Roman" w:eastAsia="Times New Roman" w:hAnsi="Times New Roman" w:cs="Times New Roman"/>
          <w:b/>
          <w:bCs/>
          <w:sz w:val="24"/>
          <w:szCs w:val="24"/>
        </w:rPr>
        <w:br/>
      </w:r>
      <w:r w:rsidRPr="00AB110A">
        <w:rPr>
          <w:rFonts w:ascii="Times New Roman" w:eastAsia="Times New Roman" w:hAnsi="Times New Roman" w:cs="Times New Roman"/>
          <w:b/>
          <w:bCs/>
          <w:sz w:val="24"/>
          <w:szCs w:val="24"/>
        </w:rPr>
        <w:br/>
      </w:r>
      <w:r w:rsidRPr="00AB110A">
        <w:rPr>
          <w:rFonts w:ascii="Times New Roman" w:eastAsia="Times New Roman" w:hAnsi="Times New Roman" w:cs="Times New Roman"/>
          <w:b/>
          <w:bCs/>
          <w:sz w:val="24"/>
          <w:szCs w:val="24"/>
        </w:rPr>
        <w:br/>
      </w:r>
      <w:r w:rsidRPr="00AB110A">
        <w:rPr>
          <w:rFonts w:ascii="Times New Roman" w:eastAsia="Times New Roman" w:hAnsi="Times New Roman" w:cs="Times New Roman"/>
          <w:b/>
          <w:bCs/>
          <w:sz w:val="24"/>
          <w:szCs w:val="24"/>
        </w:rPr>
        <w:br/>
        <w:t xml:space="preserve">Prawdopodobnie jesteście świadomi tego, że chemioterapeutyki klasy </w:t>
      </w:r>
      <w:proofErr w:type="spellStart"/>
      <w:r w:rsidRPr="00AB110A">
        <w:rPr>
          <w:rFonts w:ascii="Times New Roman" w:eastAsia="Times New Roman" w:hAnsi="Times New Roman" w:cs="Times New Roman"/>
          <w:b/>
          <w:bCs/>
          <w:sz w:val="24"/>
          <w:szCs w:val="24"/>
        </w:rPr>
        <w:t>fluorochinolonów</w:t>
      </w:r>
      <w:proofErr w:type="spellEnd"/>
      <w:r w:rsidRPr="00AB110A">
        <w:rPr>
          <w:rFonts w:ascii="Times New Roman" w:eastAsia="Times New Roman" w:hAnsi="Times New Roman" w:cs="Times New Roman"/>
          <w:b/>
          <w:bCs/>
          <w:sz w:val="24"/>
          <w:szCs w:val="24"/>
        </w:rPr>
        <w:t xml:space="preserve"> są użyteczne przy niektórych poważnych infekcjach. </w:t>
      </w:r>
      <w:r w:rsidRPr="00AB110A">
        <w:rPr>
          <w:rFonts w:ascii="Times New Roman" w:eastAsia="Times New Roman" w:hAnsi="Times New Roman" w:cs="Times New Roman"/>
          <w:b/>
          <w:bCs/>
          <w:sz w:val="24"/>
          <w:szCs w:val="24"/>
        </w:rPr>
        <w:br/>
        <w:t xml:space="preserve">Niestety mają też również długą historię poważnych działań niepożądanych z których wiele jest długoterminowa.(1) </w:t>
      </w:r>
      <w:r w:rsidRPr="00AB110A">
        <w:rPr>
          <w:rFonts w:ascii="Times New Roman" w:eastAsia="Times New Roman" w:hAnsi="Times New Roman" w:cs="Times New Roman"/>
          <w:b/>
          <w:bCs/>
          <w:sz w:val="24"/>
          <w:szCs w:val="24"/>
        </w:rPr>
        <w:br/>
        <w:t>Z powodu tych następstw niektóre z tych leków zostały usunięte z praktyki lekarskiej lub ich użycie zostało znacząco ograniczone. Poza poważnym zagrożeniem życia, mogą wystąpić również reakcje o bardziej przewlekłym charakterze. Spektrum działań niepożądanych jest bardzo szerokie. Pacjenci cierpiący z tego powodu są często źle diagnozowani, polecani do konsultacji psychiatrycznej lub niesłusznie określani jako „trudni pacjenci”.</w:t>
      </w:r>
      <w:r w:rsidRPr="00AB110A">
        <w:rPr>
          <w:rFonts w:ascii="Times New Roman" w:eastAsia="Times New Roman" w:hAnsi="Times New Roman" w:cs="Times New Roman"/>
          <w:b/>
          <w:bCs/>
          <w:sz w:val="24"/>
          <w:szCs w:val="24"/>
        </w:rPr>
        <w:br/>
        <w:t xml:space="preserve">Znaczna część lekarzy nie została odpowiednio uświadomiona z jak poważnymi dla zdrowia reakcjami niepożądanymi wiąże się użycie tej klasy leków, niejednokrotnie powodując u pacjenta trwałą niepełnosprawność. </w:t>
      </w:r>
      <w:r w:rsidRPr="00AB110A">
        <w:rPr>
          <w:rFonts w:ascii="Times New Roman" w:eastAsia="Times New Roman" w:hAnsi="Times New Roman" w:cs="Times New Roman"/>
          <w:b/>
          <w:bCs/>
          <w:sz w:val="24"/>
          <w:szCs w:val="24"/>
        </w:rPr>
        <w:br/>
        <w:t xml:space="preserve">Badania po wprowadzeniu pewnych </w:t>
      </w:r>
      <w:proofErr w:type="spellStart"/>
      <w:r w:rsidRPr="00AB110A">
        <w:rPr>
          <w:rFonts w:ascii="Times New Roman" w:eastAsia="Times New Roman" w:hAnsi="Times New Roman" w:cs="Times New Roman"/>
          <w:b/>
          <w:bCs/>
          <w:sz w:val="24"/>
          <w:szCs w:val="24"/>
        </w:rPr>
        <w:t>fluorochinolonów</w:t>
      </w:r>
      <w:proofErr w:type="spellEnd"/>
      <w:r w:rsidRPr="00AB110A">
        <w:rPr>
          <w:rFonts w:ascii="Times New Roman" w:eastAsia="Times New Roman" w:hAnsi="Times New Roman" w:cs="Times New Roman"/>
          <w:b/>
          <w:bCs/>
          <w:sz w:val="24"/>
          <w:szCs w:val="24"/>
        </w:rPr>
        <w:t xml:space="preserve"> wykazały, że częstość występowania działań niepożądanych jest znacznie wyższa niż pierwotnie zgłoszono w badaniach przedklinicznych. (1,2,3)</w:t>
      </w:r>
      <w:r w:rsidRPr="00AB110A">
        <w:rPr>
          <w:rFonts w:ascii="Times New Roman" w:eastAsia="Times New Roman" w:hAnsi="Times New Roman" w:cs="Times New Roman"/>
          <w:b/>
          <w:bCs/>
          <w:sz w:val="24"/>
          <w:szCs w:val="24"/>
        </w:rPr>
        <w:br/>
        <w:t xml:space="preserve">Jesteście pewnie świadomi tego, że </w:t>
      </w:r>
      <w:proofErr w:type="spellStart"/>
      <w:r w:rsidRPr="00AB110A">
        <w:rPr>
          <w:rFonts w:ascii="Times New Roman" w:eastAsia="Times New Roman" w:hAnsi="Times New Roman" w:cs="Times New Roman"/>
          <w:b/>
          <w:bCs/>
          <w:sz w:val="24"/>
          <w:szCs w:val="24"/>
        </w:rPr>
        <w:t>fluorochinolony</w:t>
      </w:r>
      <w:proofErr w:type="spellEnd"/>
      <w:r w:rsidRPr="00AB110A">
        <w:rPr>
          <w:rFonts w:ascii="Times New Roman" w:eastAsia="Times New Roman" w:hAnsi="Times New Roman" w:cs="Times New Roman"/>
          <w:b/>
          <w:bCs/>
          <w:sz w:val="24"/>
          <w:szCs w:val="24"/>
        </w:rPr>
        <w:t xml:space="preserve"> zalicza się do grupy inhibitorów </w:t>
      </w:r>
      <w:proofErr w:type="spellStart"/>
      <w:r w:rsidRPr="00AB110A">
        <w:rPr>
          <w:rFonts w:ascii="Times New Roman" w:eastAsia="Times New Roman" w:hAnsi="Times New Roman" w:cs="Times New Roman"/>
          <w:b/>
          <w:bCs/>
          <w:sz w:val="24"/>
          <w:szCs w:val="24"/>
        </w:rPr>
        <w:t>topoizomerazy</w:t>
      </w:r>
      <w:proofErr w:type="spellEnd"/>
      <w:r w:rsidRPr="00AB110A">
        <w:rPr>
          <w:rFonts w:ascii="Times New Roman" w:eastAsia="Times New Roman" w:hAnsi="Times New Roman" w:cs="Times New Roman"/>
          <w:b/>
          <w:bCs/>
          <w:sz w:val="24"/>
          <w:szCs w:val="24"/>
        </w:rPr>
        <w:t xml:space="preserve"> II (</w:t>
      </w:r>
      <w:proofErr w:type="spellStart"/>
      <w:r w:rsidRPr="00AB110A">
        <w:rPr>
          <w:rFonts w:ascii="Times New Roman" w:eastAsia="Times New Roman" w:hAnsi="Times New Roman" w:cs="Times New Roman"/>
          <w:b/>
          <w:bCs/>
          <w:sz w:val="24"/>
          <w:szCs w:val="24"/>
        </w:rPr>
        <w:t>gyraza</w:t>
      </w:r>
      <w:proofErr w:type="spellEnd"/>
      <w:r w:rsidRPr="00AB110A">
        <w:rPr>
          <w:rFonts w:ascii="Times New Roman" w:eastAsia="Times New Roman" w:hAnsi="Times New Roman" w:cs="Times New Roman"/>
          <w:b/>
          <w:bCs/>
          <w:sz w:val="24"/>
          <w:szCs w:val="24"/>
        </w:rPr>
        <w:t xml:space="preserve"> DNA) i </w:t>
      </w:r>
      <w:proofErr w:type="spellStart"/>
      <w:r w:rsidRPr="00AB110A">
        <w:rPr>
          <w:rFonts w:ascii="Times New Roman" w:eastAsia="Times New Roman" w:hAnsi="Times New Roman" w:cs="Times New Roman"/>
          <w:b/>
          <w:bCs/>
          <w:sz w:val="24"/>
          <w:szCs w:val="24"/>
        </w:rPr>
        <w:t>topoizomerazy</w:t>
      </w:r>
      <w:proofErr w:type="spellEnd"/>
      <w:r w:rsidRPr="00AB110A">
        <w:rPr>
          <w:rFonts w:ascii="Times New Roman" w:eastAsia="Times New Roman" w:hAnsi="Times New Roman" w:cs="Times New Roman"/>
          <w:b/>
          <w:bCs/>
          <w:sz w:val="24"/>
          <w:szCs w:val="24"/>
        </w:rPr>
        <w:t xml:space="preserve"> IV. Jest </w:t>
      </w:r>
      <w:proofErr w:type="spellStart"/>
      <w:r w:rsidRPr="00AB110A">
        <w:rPr>
          <w:rFonts w:ascii="Times New Roman" w:eastAsia="Times New Roman" w:hAnsi="Times New Roman" w:cs="Times New Roman"/>
          <w:b/>
          <w:bCs/>
          <w:sz w:val="24"/>
          <w:szCs w:val="24"/>
        </w:rPr>
        <w:t>to</w:t>
      </w:r>
      <w:proofErr w:type="spellEnd"/>
      <w:r w:rsidRPr="00AB110A">
        <w:rPr>
          <w:rFonts w:ascii="Times New Roman" w:eastAsia="Times New Roman" w:hAnsi="Times New Roman" w:cs="Times New Roman"/>
          <w:b/>
          <w:bCs/>
          <w:sz w:val="24"/>
          <w:szCs w:val="24"/>
        </w:rPr>
        <w:t xml:space="preserve"> proces działania podobny do wielu leków przeciwnowotworowych. Ze względu na ich podobne mechanizmy, nic dziwnego, że </w:t>
      </w:r>
      <w:proofErr w:type="spellStart"/>
      <w:r w:rsidRPr="00AB110A">
        <w:rPr>
          <w:rFonts w:ascii="Times New Roman" w:eastAsia="Times New Roman" w:hAnsi="Times New Roman" w:cs="Times New Roman"/>
          <w:b/>
          <w:bCs/>
          <w:sz w:val="24"/>
          <w:szCs w:val="24"/>
        </w:rPr>
        <w:t>fluorochinolony</w:t>
      </w:r>
      <w:proofErr w:type="spellEnd"/>
      <w:r w:rsidRPr="00AB110A">
        <w:rPr>
          <w:rFonts w:ascii="Times New Roman" w:eastAsia="Times New Roman" w:hAnsi="Times New Roman" w:cs="Times New Roman"/>
          <w:b/>
          <w:bCs/>
          <w:sz w:val="24"/>
          <w:szCs w:val="24"/>
        </w:rPr>
        <w:t xml:space="preserve">, tak jak wiele leków przeciwnowotworowych, mają podobne profile toksyczności. </w:t>
      </w:r>
      <w:r w:rsidRPr="00AB110A">
        <w:rPr>
          <w:rFonts w:ascii="Times New Roman" w:eastAsia="Times New Roman" w:hAnsi="Times New Roman" w:cs="Times New Roman"/>
          <w:b/>
          <w:bCs/>
          <w:sz w:val="24"/>
          <w:szCs w:val="24"/>
        </w:rPr>
        <w:br/>
        <w:t xml:space="preserve">Miały miejsce badania nad zahamowaniem wzrostu nowotworowych chondrocytów </w:t>
      </w:r>
      <w:proofErr w:type="spellStart"/>
      <w:r w:rsidRPr="00AB110A">
        <w:rPr>
          <w:rFonts w:ascii="Times New Roman" w:eastAsia="Times New Roman" w:hAnsi="Times New Roman" w:cs="Times New Roman"/>
          <w:b/>
          <w:bCs/>
          <w:sz w:val="24"/>
          <w:szCs w:val="24"/>
        </w:rPr>
        <w:t>chrzęstniakomięsaka</w:t>
      </w:r>
      <w:proofErr w:type="spellEnd"/>
      <w:r w:rsidRPr="00AB110A">
        <w:rPr>
          <w:rFonts w:ascii="Times New Roman" w:eastAsia="Times New Roman" w:hAnsi="Times New Roman" w:cs="Times New Roman"/>
          <w:b/>
          <w:bCs/>
          <w:sz w:val="24"/>
          <w:szCs w:val="24"/>
        </w:rPr>
        <w:t xml:space="preserve"> przy użyciu </w:t>
      </w:r>
      <w:proofErr w:type="spellStart"/>
      <w:r w:rsidRPr="00AB110A">
        <w:rPr>
          <w:rFonts w:ascii="Times New Roman" w:eastAsia="Times New Roman" w:hAnsi="Times New Roman" w:cs="Times New Roman"/>
          <w:b/>
          <w:bCs/>
          <w:sz w:val="24"/>
          <w:szCs w:val="24"/>
        </w:rPr>
        <w:t>fluorochinolonów</w:t>
      </w:r>
      <w:proofErr w:type="spellEnd"/>
      <w:r w:rsidRPr="00AB110A">
        <w:rPr>
          <w:rFonts w:ascii="Times New Roman" w:eastAsia="Times New Roman" w:hAnsi="Times New Roman" w:cs="Times New Roman"/>
          <w:b/>
          <w:bCs/>
          <w:sz w:val="24"/>
          <w:szCs w:val="24"/>
        </w:rPr>
        <w:t xml:space="preserve">. (4) </w:t>
      </w:r>
      <w:r w:rsidRPr="00AB110A">
        <w:rPr>
          <w:rFonts w:ascii="Times New Roman" w:eastAsia="Times New Roman" w:hAnsi="Times New Roman" w:cs="Times New Roman"/>
          <w:b/>
          <w:bCs/>
          <w:sz w:val="24"/>
          <w:szCs w:val="24"/>
        </w:rPr>
        <w:br/>
        <w:t xml:space="preserve">Pacjenci u których wystąpiły działania niepożądane mogą mieć prawdziwy </w:t>
      </w:r>
      <w:proofErr w:type="spellStart"/>
      <w:r w:rsidRPr="00AB110A">
        <w:rPr>
          <w:rFonts w:ascii="Times New Roman" w:eastAsia="Times New Roman" w:hAnsi="Times New Roman" w:cs="Times New Roman"/>
          <w:b/>
          <w:bCs/>
          <w:sz w:val="24"/>
          <w:szCs w:val="24"/>
        </w:rPr>
        <w:t>miks</w:t>
      </w:r>
      <w:proofErr w:type="spellEnd"/>
      <w:r w:rsidRPr="00AB110A">
        <w:rPr>
          <w:rFonts w:ascii="Times New Roman" w:eastAsia="Times New Roman" w:hAnsi="Times New Roman" w:cs="Times New Roman"/>
          <w:b/>
          <w:bCs/>
          <w:sz w:val="24"/>
          <w:szCs w:val="24"/>
        </w:rPr>
        <w:t xml:space="preserve"> objawów: uszkodzenia CNS, depresja, bezsenność, napady lęku i ataki paniki, podwyższone ciśnienie wewnątrzczaszkowe i zaburzenia wzroku. Mogą one także przebiegać z neuropatią obwodową, zazwyczaj typu małego włókna i zaburzenie czucia bólu i temperatury, a także często z udziałem większych nerwów czuciowych i ruchowych. Może również wystąpić spontaniczna aktywność mięśni z </w:t>
      </w:r>
      <w:proofErr w:type="spellStart"/>
      <w:r w:rsidRPr="00AB110A">
        <w:rPr>
          <w:rFonts w:ascii="Times New Roman" w:eastAsia="Times New Roman" w:hAnsi="Times New Roman" w:cs="Times New Roman"/>
          <w:b/>
          <w:bCs/>
          <w:sz w:val="24"/>
          <w:szCs w:val="24"/>
        </w:rPr>
        <w:t>fasciculations</w:t>
      </w:r>
      <w:proofErr w:type="spellEnd"/>
      <w:r w:rsidRPr="00AB110A">
        <w:rPr>
          <w:rFonts w:ascii="Times New Roman" w:eastAsia="Times New Roman" w:hAnsi="Times New Roman" w:cs="Times New Roman"/>
          <w:b/>
          <w:bCs/>
          <w:sz w:val="24"/>
          <w:szCs w:val="24"/>
        </w:rPr>
        <w:t xml:space="preserve"> i </w:t>
      </w:r>
      <w:proofErr w:type="spellStart"/>
      <w:r w:rsidRPr="00AB110A">
        <w:rPr>
          <w:rFonts w:ascii="Times New Roman" w:eastAsia="Times New Roman" w:hAnsi="Times New Roman" w:cs="Times New Roman"/>
          <w:b/>
          <w:bCs/>
          <w:sz w:val="24"/>
          <w:szCs w:val="24"/>
        </w:rPr>
        <w:t>myokymia</w:t>
      </w:r>
      <w:proofErr w:type="spellEnd"/>
      <w:r w:rsidRPr="00AB110A">
        <w:rPr>
          <w:rFonts w:ascii="Times New Roman" w:eastAsia="Times New Roman" w:hAnsi="Times New Roman" w:cs="Times New Roman"/>
          <w:b/>
          <w:bCs/>
          <w:sz w:val="24"/>
          <w:szCs w:val="24"/>
        </w:rPr>
        <w:t xml:space="preserve">, mogą również pojawić się miokloniczne szarpnięcia. </w:t>
      </w:r>
      <w:r w:rsidRPr="00AB110A">
        <w:rPr>
          <w:rFonts w:ascii="Times New Roman" w:eastAsia="Times New Roman" w:hAnsi="Times New Roman" w:cs="Times New Roman"/>
          <w:b/>
          <w:bCs/>
          <w:sz w:val="24"/>
          <w:szCs w:val="24"/>
        </w:rPr>
        <w:br/>
        <w:t xml:space="preserve">Wielu ma obrażenia mięśniowo-szkieletowe ze zwyrodnieniem chrząstki i ścięgna, które często prowadzi do zerwania ścięgna i ciężkiego, </w:t>
      </w:r>
      <w:proofErr w:type="spellStart"/>
      <w:r w:rsidRPr="00AB110A">
        <w:rPr>
          <w:rFonts w:ascii="Times New Roman" w:eastAsia="Times New Roman" w:hAnsi="Times New Roman" w:cs="Times New Roman"/>
          <w:b/>
          <w:bCs/>
          <w:sz w:val="24"/>
          <w:szCs w:val="24"/>
        </w:rPr>
        <w:t>przewleklego</w:t>
      </w:r>
      <w:proofErr w:type="spellEnd"/>
      <w:r w:rsidRPr="00AB110A">
        <w:rPr>
          <w:rFonts w:ascii="Times New Roman" w:eastAsia="Times New Roman" w:hAnsi="Times New Roman" w:cs="Times New Roman"/>
          <w:b/>
          <w:bCs/>
          <w:sz w:val="24"/>
          <w:szCs w:val="24"/>
        </w:rPr>
        <w:t xml:space="preserve"> bólu mięśniowo-szkieletowego długo po tym jak terapia została zakończona. (1,2,3,4,5,6,7,8)</w:t>
      </w:r>
      <w:r w:rsidRPr="00AB110A">
        <w:rPr>
          <w:rFonts w:ascii="Times New Roman" w:eastAsia="Times New Roman" w:hAnsi="Times New Roman" w:cs="Times New Roman"/>
          <w:b/>
          <w:bCs/>
          <w:sz w:val="24"/>
          <w:szCs w:val="24"/>
        </w:rPr>
        <w:br/>
        <w:t xml:space="preserve">Ten kompleks symptomatologii zazwyczaj nie ustępuje po zaprzestaniu podawania </w:t>
      </w:r>
      <w:proofErr w:type="spellStart"/>
      <w:r w:rsidRPr="00AB110A">
        <w:rPr>
          <w:rFonts w:ascii="Times New Roman" w:eastAsia="Times New Roman" w:hAnsi="Times New Roman" w:cs="Times New Roman"/>
          <w:b/>
          <w:bCs/>
          <w:sz w:val="24"/>
          <w:szCs w:val="24"/>
        </w:rPr>
        <w:t>fluorochinolonów</w:t>
      </w:r>
      <w:proofErr w:type="spellEnd"/>
      <w:r w:rsidRPr="00AB110A">
        <w:rPr>
          <w:rFonts w:ascii="Times New Roman" w:eastAsia="Times New Roman" w:hAnsi="Times New Roman" w:cs="Times New Roman"/>
          <w:b/>
          <w:bCs/>
          <w:sz w:val="24"/>
          <w:szCs w:val="24"/>
        </w:rPr>
        <w:t xml:space="preserve"> i w rzeczywistości może się pogorszyć. Wielu pacjentów stanie się niepełnosprawnymi na lata. (1)</w:t>
      </w:r>
      <w:r w:rsidRPr="00AB110A">
        <w:rPr>
          <w:rFonts w:ascii="Times New Roman" w:eastAsia="Times New Roman" w:hAnsi="Times New Roman" w:cs="Times New Roman"/>
          <w:b/>
          <w:bCs/>
          <w:sz w:val="24"/>
          <w:szCs w:val="24"/>
        </w:rPr>
        <w:br/>
      </w:r>
      <w:r w:rsidRPr="00AB110A">
        <w:rPr>
          <w:rFonts w:ascii="Times New Roman" w:eastAsia="Times New Roman" w:hAnsi="Times New Roman" w:cs="Times New Roman"/>
          <w:b/>
          <w:bCs/>
          <w:sz w:val="24"/>
          <w:szCs w:val="24"/>
        </w:rPr>
        <w:br/>
        <w:t>Mechanizm urazu nie jest w pełni oczywisty. Po przeprowadzonych badaniach udało się powiązać następujące możliwe mechanizmy:</w:t>
      </w:r>
      <w:r w:rsidRPr="00AB110A">
        <w:rPr>
          <w:rFonts w:ascii="Times New Roman" w:eastAsia="Times New Roman" w:hAnsi="Times New Roman" w:cs="Times New Roman"/>
          <w:b/>
          <w:bCs/>
          <w:sz w:val="24"/>
          <w:szCs w:val="24"/>
        </w:rPr>
        <w:br/>
        <w:t>1. Zahamowanie lub zaburzenie OUN receptora GABA. (9)</w:t>
      </w:r>
      <w:r w:rsidRPr="00AB110A">
        <w:rPr>
          <w:rFonts w:ascii="Times New Roman" w:eastAsia="Times New Roman" w:hAnsi="Times New Roman" w:cs="Times New Roman"/>
          <w:b/>
          <w:bCs/>
          <w:sz w:val="24"/>
          <w:szCs w:val="24"/>
        </w:rPr>
        <w:br/>
      </w:r>
      <w:r w:rsidRPr="00AB110A">
        <w:rPr>
          <w:rFonts w:ascii="Times New Roman" w:eastAsia="Times New Roman" w:hAnsi="Times New Roman" w:cs="Times New Roman"/>
          <w:b/>
          <w:bCs/>
          <w:sz w:val="24"/>
          <w:szCs w:val="24"/>
        </w:rPr>
        <w:lastRenderedPageBreak/>
        <w:t>2. Wyczerpanie się magnezu i zaburzenia komórkowej funkcji enzymatycznej. (10)</w:t>
      </w:r>
      <w:r w:rsidRPr="00AB110A">
        <w:rPr>
          <w:rFonts w:ascii="Times New Roman" w:eastAsia="Times New Roman" w:hAnsi="Times New Roman" w:cs="Times New Roman"/>
          <w:b/>
          <w:bCs/>
          <w:sz w:val="24"/>
          <w:szCs w:val="24"/>
        </w:rPr>
        <w:br/>
        <w:t>3. Zakłócenie funkcji mitochondriów i produkcji energii. (11,12)</w:t>
      </w:r>
      <w:r w:rsidRPr="00AB110A">
        <w:rPr>
          <w:rFonts w:ascii="Times New Roman" w:eastAsia="Times New Roman" w:hAnsi="Times New Roman" w:cs="Times New Roman"/>
          <w:b/>
          <w:bCs/>
          <w:sz w:val="24"/>
          <w:szCs w:val="24"/>
        </w:rPr>
        <w:br/>
        <w:t>4. Uraz oksydacyjny i śmierć komórek. (14)</w:t>
      </w:r>
      <w:r w:rsidRPr="00AB110A">
        <w:rPr>
          <w:rFonts w:ascii="Times New Roman" w:eastAsia="Times New Roman" w:hAnsi="Times New Roman" w:cs="Times New Roman"/>
          <w:b/>
          <w:bCs/>
          <w:sz w:val="24"/>
          <w:szCs w:val="24"/>
        </w:rPr>
        <w:br/>
        <w:t xml:space="preserve">Wydaje się, że są </w:t>
      </w:r>
      <w:proofErr w:type="spellStart"/>
      <w:r w:rsidRPr="00AB110A">
        <w:rPr>
          <w:rFonts w:ascii="Times New Roman" w:eastAsia="Times New Roman" w:hAnsi="Times New Roman" w:cs="Times New Roman"/>
          <w:b/>
          <w:bCs/>
          <w:sz w:val="24"/>
          <w:szCs w:val="24"/>
        </w:rPr>
        <w:t>to</w:t>
      </w:r>
      <w:proofErr w:type="spellEnd"/>
      <w:r w:rsidRPr="00AB110A">
        <w:rPr>
          <w:rFonts w:ascii="Times New Roman" w:eastAsia="Times New Roman" w:hAnsi="Times New Roman" w:cs="Times New Roman"/>
          <w:b/>
          <w:bCs/>
          <w:sz w:val="24"/>
          <w:szCs w:val="24"/>
        </w:rPr>
        <w:t xml:space="preserve"> zaburzenia funkcjonalne i nieprawidłowości strukturalne, zwykle nie widoczne na badaniach radiologicznych. (13) Pacjenci mogą mieć nieprawidłowe badania EMG / WO, zmienioną strukturę neurologiczną skóry oraz jej gęstości, zaburzoną wrażliwość na bodźce zewnętrzne (dotyk, temperaturę), zaburzenia Autonomicznego Układu Nerwowego, objawiające sie zaburzeniami naczynioruchowymi, powodując uderzenia ciepła, nadmierną potliwość, zaburzenia snu, symptomów występujących w czasie menopauzy. U wielu pacjentów mogą również występować zaburzenia gospodarki hormonalnej w tym: przeciwciał przeciwtarczycowych i zaburzenia czynności tarczycy, zaburzenia czynności nadnerczy z </w:t>
      </w:r>
      <w:proofErr w:type="spellStart"/>
      <w:r w:rsidRPr="00AB110A">
        <w:rPr>
          <w:rFonts w:ascii="Times New Roman" w:eastAsia="Times New Roman" w:hAnsi="Times New Roman" w:cs="Times New Roman"/>
          <w:b/>
          <w:bCs/>
          <w:sz w:val="24"/>
          <w:szCs w:val="24"/>
        </w:rPr>
        <w:t>hiper</w:t>
      </w:r>
      <w:proofErr w:type="spellEnd"/>
      <w:r w:rsidRPr="00AB110A">
        <w:rPr>
          <w:rFonts w:ascii="Times New Roman" w:eastAsia="Times New Roman" w:hAnsi="Times New Roman" w:cs="Times New Roman"/>
          <w:b/>
          <w:bCs/>
          <w:sz w:val="24"/>
          <w:szCs w:val="24"/>
        </w:rPr>
        <w:t xml:space="preserve"> lub </w:t>
      </w:r>
      <w:proofErr w:type="spellStart"/>
      <w:r w:rsidRPr="00AB110A">
        <w:rPr>
          <w:rFonts w:ascii="Times New Roman" w:eastAsia="Times New Roman" w:hAnsi="Times New Roman" w:cs="Times New Roman"/>
          <w:b/>
          <w:bCs/>
          <w:sz w:val="24"/>
          <w:szCs w:val="24"/>
        </w:rPr>
        <w:t>hypocortisolism</w:t>
      </w:r>
      <w:proofErr w:type="spellEnd"/>
      <w:r w:rsidRPr="00AB110A">
        <w:rPr>
          <w:rFonts w:ascii="Times New Roman" w:eastAsia="Times New Roman" w:hAnsi="Times New Roman" w:cs="Times New Roman"/>
          <w:b/>
          <w:bCs/>
          <w:sz w:val="24"/>
          <w:szCs w:val="24"/>
        </w:rPr>
        <w:t xml:space="preserve">, </w:t>
      </w:r>
      <w:proofErr w:type="spellStart"/>
      <w:r w:rsidRPr="00AB110A">
        <w:rPr>
          <w:rFonts w:ascii="Times New Roman" w:eastAsia="Times New Roman" w:hAnsi="Times New Roman" w:cs="Times New Roman"/>
          <w:b/>
          <w:bCs/>
          <w:sz w:val="24"/>
          <w:szCs w:val="24"/>
        </w:rPr>
        <w:t>hipogonadyzmu</w:t>
      </w:r>
      <w:proofErr w:type="spellEnd"/>
      <w:r w:rsidRPr="00AB110A">
        <w:rPr>
          <w:rFonts w:ascii="Times New Roman" w:eastAsia="Times New Roman" w:hAnsi="Times New Roman" w:cs="Times New Roman"/>
          <w:b/>
          <w:bCs/>
          <w:sz w:val="24"/>
          <w:szCs w:val="24"/>
        </w:rPr>
        <w:t>, hipoglikemii lub hiperglikemii. Mogą także wystąpić zaburzenia czynności przysadki mózgowej. (13)</w:t>
      </w:r>
      <w:r w:rsidRPr="00AB110A">
        <w:rPr>
          <w:rFonts w:ascii="Times New Roman" w:eastAsia="Times New Roman" w:hAnsi="Times New Roman" w:cs="Times New Roman"/>
          <w:b/>
          <w:bCs/>
          <w:sz w:val="24"/>
          <w:szCs w:val="24"/>
        </w:rPr>
        <w:br/>
        <w:t xml:space="preserve">U większości pacjentów cierpiących z powodu tych skutków ubocznych, bardzo wyraźny początek objawów był czasowo związany z przebiegiem przyjmowania </w:t>
      </w:r>
      <w:proofErr w:type="spellStart"/>
      <w:r w:rsidRPr="00AB110A">
        <w:rPr>
          <w:rFonts w:ascii="Times New Roman" w:eastAsia="Times New Roman" w:hAnsi="Times New Roman" w:cs="Times New Roman"/>
          <w:b/>
          <w:bCs/>
          <w:sz w:val="24"/>
          <w:szCs w:val="24"/>
        </w:rPr>
        <w:t>fluorochinolonów</w:t>
      </w:r>
      <w:proofErr w:type="spellEnd"/>
      <w:r w:rsidRPr="00AB110A">
        <w:rPr>
          <w:rFonts w:ascii="Times New Roman" w:eastAsia="Times New Roman" w:hAnsi="Times New Roman" w:cs="Times New Roman"/>
          <w:b/>
          <w:bCs/>
          <w:sz w:val="24"/>
          <w:szCs w:val="24"/>
        </w:rPr>
        <w:t xml:space="preserve">. (13) Często stosowali </w:t>
      </w:r>
      <w:proofErr w:type="spellStart"/>
      <w:r w:rsidRPr="00AB110A">
        <w:rPr>
          <w:rFonts w:ascii="Times New Roman" w:eastAsia="Times New Roman" w:hAnsi="Times New Roman" w:cs="Times New Roman"/>
          <w:b/>
          <w:bCs/>
          <w:sz w:val="24"/>
          <w:szCs w:val="24"/>
        </w:rPr>
        <w:t>je</w:t>
      </w:r>
      <w:proofErr w:type="spellEnd"/>
      <w:r w:rsidRPr="00AB110A">
        <w:rPr>
          <w:rFonts w:ascii="Times New Roman" w:eastAsia="Times New Roman" w:hAnsi="Times New Roman" w:cs="Times New Roman"/>
          <w:b/>
          <w:bCs/>
          <w:sz w:val="24"/>
          <w:szCs w:val="24"/>
        </w:rPr>
        <w:t xml:space="preserve"> w połączeniu z kortykosteroidami lub NLPZ, które powodują zwiększoną częstotliwość występowania działań niepożądanych. (10,13)</w:t>
      </w:r>
      <w:r w:rsidRPr="00AB110A">
        <w:rPr>
          <w:rFonts w:ascii="Times New Roman" w:eastAsia="Times New Roman" w:hAnsi="Times New Roman" w:cs="Times New Roman"/>
          <w:b/>
          <w:bCs/>
          <w:sz w:val="24"/>
          <w:szCs w:val="24"/>
        </w:rPr>
        <w:br/>
        <w:t>Jak dotąd nie jest znane naukowo udowodnione skuteczne leczenie.</w:t>
      </w:r>
      <w:r w:rsidRPr="00AB110A">
        <w:rPr>
          <w:rFonts w:ascii="Times New Roman" w:eastAsia="Times New Roman" w:hAnsi="Times New Roman" w:cs="Times New Roman"/>
          <w:b/>
          <w:bCs/>
          <w:sz w:val="24"/>
          <w:szCs w:val="24"/>
        </w:rPr>
        <w:br/>
        <w:t>Oczywiście inne choroby o podobnych objawach muszą być starannie wykluczone.</w:t>
      </w:r>
      <w:r w:rsidRPr="00AB110A">
        <w:rPr>
          <w:rFonts w:ascii="Times New Roman" w:eastAsia="Times New Roman" w:hAnsi="Times New Roman" w:cs="Times New Roman"/>
          <w:b/>
          <w:bCs/>
          <w:sz w:val="24"/>
          <w:szCs w:val="24"/>
        </w:rPr>
        <w:br/>
        <w:t xml:space="preserve">Duża społeczność tych pacjentów dzieli się informacjami za pomocą Internetu. </w:t>
      </w:r>
      <w:r w:rsidRPr="00AB110A">
        <w:rPr>
          <w:rFonts w:ascii="Times New Roman" w:eastAsia="Times New Roman" w:hAnsi="Times New Roman" w:cs="Times New Roman"/>
          <w:b/>
          <w:bCs/>
          <w:sz w:val="24"/>
          <w:szCs w:val="24"/>
        </w:rPr>
        <w:br/>
        <w:t xml:space="preserve">Ich liczba rośnie wraz ze wzrostem przepisywania </w:t>
      </w:r>
      <w:proofErr w:type="spellStart"/>
      <w:r w:rsidRPr="00AB110A">
        <w:rPr>
          <w:rFonts w:ascii="Times New Roman" w:eastAsia="Times New Roman" w:hAnsi="Times New Roman" w:cs="Times New Roman"/>
          <w:b/>
          <w:bCs/>
          <w:sz w:val="24"/>
          <w:szCs w:val="24"/>
        </w:rPr>
        <w:t>fluorochinolonów</w:t>
      </w:r>
      <w:proofErr w:type="spellEnd"/>
      <w:r w:rsidRPr="00AB110A">
        <w:rPr>
          <w:rFonts w:ascii="Times New Roman" w:eastAsia="Times New Roman" w:hAnsi="Times New Roman" w:cs="Times New Roman"/>
          <w:b/>
          <w:bCs/>
          <w:sz w:val="24"/>
          <w:szCs w:val="24"/>
        </w:rPr>
        <w:t xml:space="preserve">. </w:t>
      </w:r>
      <w:r w:rsidRPr="00AB110A">
        <w:rPr>
          <w:rFonts w:ascii="Times New Roman" w:eastAsia="Times New Roman" w:hAnsi="Times New Roman" w:cs="Times New Roman"/>
          <w:b/>
          <w:bCs/>
          <w:sz w:val="24"/>
          <w:szCs w:val="24"/>
        </w:rPr>
        <w:br/>
        <w:t xml:space="preserve">Wielu z tych pacjentów </w:t>
      </w:r>
      <w:proofErr w:type="spellStart"/>
      <w:r w:rsidRPr="00AB110A">
        <w:rPr>
          <w:rFonts w:ascii="Times New Roman" w:eastAsia="Times New Roman" w:hAnsi="Times New Roman" w:cs="Times New Roman"/>
          <w:b/>
          <w:bCs/>
          <w:sz w:val="24"/>
          <w:szCs w:val="24"/>
        </w:rPr>
        <w:t>to</w:t>
      </w:r>
      <w:proofErr w:type="spellEnd"/>
      <w:r w:rsidRPr="00AB110A">
        <w:rPr>
          <w:rFonts w:ascii="Times New Roman" w:eastAsia="Times New Roman" w:hAnsi="Times New Roman" w:cs="Times New Roman"/>
          <w:b/>
          <w:bCs/>
          <w:sz w:val="24"/>
          <w:szCs w:val="24"/>
        </w:rPr>
        <w:t xml:space="preserve"> specjaliści, tacy jak ja, którzy zostali dotknięci przez te leki.</w:t>
      </w:r>
      <w:r w:rsidRPr="00AB110A">
        <w:rPr>
          <w:rFonts w:ascii="Times New Roman" w:eastAsia="Times New Roman" w:hAnsi="Times New Roman" w:cs="Times New Roman"/>
          <w:b/>
          <w:bCs/>
          <w:sz w:val="24"/>
          <w:szCs w:val="24"/>
        </w:rPr>
        <w:br/>
      </w:r>
      <w:r w:rsidRPr="00AB110A">
        <w:rPr>
          <w:rFonts w:ascii="Times New Roman" w:eastAsia="Times New Roman" w:hAnsi="Times New Roman" w:cs="Times New Roman"/>
          <w:b/>
          <w:bCs/>
          <w:sz w:val="24"/>
          <w:szCs w:val="24"/>
        </w:rPr>
        <w:br/>
      </w:r>
      <w:r w:rsidRPr="00AB110A">
        <w:rPr>
          <w:rFonts w:ascii="Times New Roman" w:eastAsia="Times New Roman" w:hAnsi="Times New Roman" w:cs="Times New Roman"/>
          <w:b/>
          <w:bCs/>
          <w:sz w:val="24"/>
          <w:szCs w:val="24"/>
        </w:rPr>
        <w:br/>
      </w:r>
      <w:r w:rsidRPr="00AB110A">
        <w:rPr>
          <w:rFonts w:ascii="Times New Roman" w:eastAsia="Times New Roman" w:hAnsi="Times New Roman" w:cs="Times New Roman"/>
          <w:b/>
          <w:bCs/>
          <w:sz w:val="24"/>
          <w:szCs w:val="24"/>
          <w:lang w:val="en-US"/>
        </w:rPr>
        <w:t xml:space="preserve">Z </w:t>
      </w:r>
      <w:proofErr w:type="spellStart"/>
      <w:r w:rsidRPr="00AB110A">
        <w:rPr>
          <w:rFonts w:ascii="Times New Roman" w:eastAsia="Times New Roman" w:hAnsi="Times New Roman" w:cs="Times New Roman"/>
          <w:b/>
          <w:bCs/>
          <w:sz w:val="24"/>
          <w:szCs w:val="24"/>
          <w:lang w:val="en-US"/>
        </w:rPr>
        <w:t>poważaniem</w:t>
      </w:r>
      <w:proofErr w:type="spellEnd"/>
      <w:r w:rsidRPr="00AB110A">
        <w:rPr>
          <w:rFonts w:ascii="Times New Roman" w:eastAsia="Times New Roman" w:hAnsi="Times New Roman" w:cs="Times New Roman"/>
          <w:b/>
          <w:bCs/>
          <w:sz w:val="24"/>
          <w:szCs w:val="24"/>
          <w:lang w:val="en-US"/>
        </w:rPr>
        <w:t>,</w:t>
      </w:r>
      <w:r w:rsidRPr="00AB110A">
        <w:rPr>
          <w:rFonts w:ascii="Times New Roman" w:eastAsia="Times New Roman" w:hAnsi="Times New Roman" w:cs="Times New Roman"/>
          <w:b/>
          <w:bCs/>
          <w:sz w:val="24"/>
          <w:szCs w:val="24"/>
          <w:lang w:val="en-US"/>
        </w:rPr>
        <w:br/>
        <w:t>Todd R. Plumb MD</w:t>
      </w:r>
      <w:r w:rsidRPr="00AB110A">
        <w:rPr>
          <w:rFonts w:ascii="Times New Roman" w:eastAsia="Times New Roman" w:hAnsi="Times New Roman" w:cs="Times New Roman"/>
          <w:b/>
          <w:bCs/>
          <w:sz w:val="24"/>
          <w:szCs w:val="24"/>
          <w:lang w:val="en-US"/>
        </w:rPr>
        <w:br/>
      </w:r>
    </w:p>
    <w:p w:rsidR="00AB110A" w:rsidRPr="00AB110A" w:rsidRDefault="00AB110A" w:rsidP="00AB110A">
      <w:pPr>
        <w:spacing w:before="100" w:beforeAutospacing="1" w:after="240" w:line="240" w:lineRule="auto"/>
        <w:rPr>
          <w:rFonts w:ascii="Times New Roman" w:eastAsia="Times New Roman" w:hAnsi="Times New Roman" w:cs="Times New Roman"/>
          <w:sz w:val="24"/>
          <w:szCs w:val="24"/>
          <w:lang w:val="en-US"/>
        </w:rPr>
      </w:pPr>
      <w:proofErr w:type="spellStart"/>
      <w:r w:rsidRPr="00AB110A">
        <w:rPr>
          <w:rFonts w:ascii="Times New Roman" w:eastAsia="Times New Roman" w:hAnsi="Times New Roman" w:cs="Times New Roman"/>
          <w:sz w:val="24"/>
          <w:szCs w:val="24"/>
          <w:lang w:val="en-US"/>
        </w:rPr>
        <w:t>Przypisy</w:t>
      </w:r>
      <w:proofErr w:type="spellEnd"/>
      <w:r w:rsidRPr="00AB110A">
        <w:rPr>
          <w:rFonts w:ascii="Times New Roman" w:eastAsia="Times New Roman" w:hAnsi="Times New Roman" w:cs="Times New Roman"/>
          <w:sz w:val="24"/>
          <w:szCs w:val="24"/>
          <w:lang w:val="en-US"/>
        </w:rPr>
        <w:t xml:space="preserve">: </w:t>
      </w:r>
      <w:r w:rsidRPr="00AB110A">
        <w:rPr>
          <w:rFonts w:ascii="Times New Roman" w:eastAsia="Times New Roman" w:hAnsi="Times New Roman" w:cs="Times New Roman"/>
          <w:sz w:val="24"/>
          <w:szCs w:val="24"/>
          <w:lang w:val="en-US"/>
        </w:rPr>
        <w:br/>
        <w:t xml:space="preserve">1. Cohen JS; Peripheral Neuropathy Associated With </w:t>
      </w:r>
      <w:proofErr w:type="spellStart"/>
      <w:r w:rsidRPr="00AB110A">
        <w:rPr>
          <w:rFonts w:ascii="Times New Roman" w:eastAsia="Times New Roman" w:hAnsi="Times New Roman" w:cs="Times New Roman"/>
          <w:sz w:val="24"/>
          <w:szCs w:val="24"/>
          <w:lang w:val="en-US"/>
        </w:rPr>
        <w:t>Fluoroquinolones</w:t>
      </w:r>
      <w:proofErr w:type="spellEnd"/>
      <w:r w:rsidRPr="00AB110A">
        <w:rPr>
          <w:rFonts w:ascii="Times New Roman" w:eastAsia="Times New Roman" w:hAnsi="Times New Roman" w:cs="Times New Roman"/>
          <w:sz w:val="24"/>
          <w:szCs w:val="24"/>
          <w:lang w:val="en-US"/>
        </w:rPr>
        <w:t xml:space="preserve"> Annals of Pharmacotherapy. 2001;35(12):1540-1547 </w:t>
      </w:r>
      <w:r w:rsidRPr="00AB110A">
        <w:rPr>
          <w:rFonts w:ascii="Times New Roman" w:eastAsia="Times New Roman" w:hAnsi="Times New Roman" w:cs="Times New Roman"/>
          <w:sz w:val="24"/>
          <w:szCs w:val="24"/>
          <w:lang w:val="en-US"/>
        </w:rPr>
        <w:br/>
        <w:t xml:space="preserve">2. Francesca </w:t>
      </w:r>
      <w:proofErr w:type="spellStart"/>
      <w:r w:rsidRPr="00AB110A">
        <w:rPr>
          <w:rFonts w:ascii="Times New Roman" w:eastAsia="Times New Roman" w:hAnsi="Times New Roman" w:cs="Times New Roman"/>
          <w:sz w:val="24"/>
          <w:szCs w:val="24"/>
          <w:lang w:val="en-US"/>
        </w:rPr>
        <w:t>Lunzer</w:t>
      </w:r>
      <w:proofErr w:type="spellEnd"/>
      <w:r w:rsidRPr="00AB110A">
        <w:rPr>
          <w:rFonts w:ascii="Times New Roman" w:eastAsia="Times New Roman" w:hAnsi="Times New Roman" w:cs="Times New Roman"/>
          <w:sz w:val="24"/>
          <w:szCs w:val="24"/>
          <w:lang w:val="en-US"/>
        </w:rPr>
        <w:t xml:space="preserve"> </w:t>
      </w:r>
      <w:proofErr w:type="spellStart"/>
      <w:r w:rsidRPr="00AB110A">
        <w:rPr>
          <w:rFonts w:ascii="Times New Roman" w:eastAsia="Times New Roman" w:hAnsi="Times New Roman" w:cs="Times New Roman"/>
          <w:sz w:val="24"/>
          <w:szCs w:val="24"/>
          <w:lang w:val="en-US"/>
        </w:rPr>
        <w:t>Kritz</w:t>
      </w:r>
      <w:proofErr w:type="spellEnd"/>
      <w:r w:rsidRPr="00AB110A">
        <w:rPr>
          <w:rFonts w:ascii="Times New Roman" w:eastAsia="Times New Roman" w:hAnsi="Times New Roman" w:cs="Times New Roman"/>
          <w:sz w:val="24"/>
          <w:szCs w:val="24"/>
          <w:lang w:val="en-US"/>
        </w:rPr>
        <w:t xml:space="preserve">; New </w:t>
      </w:r>
      <w:proofErr w:type="spellStart"/>
      <w:r w:rsidRPr="00AB110A">
        <w:rPr>
          <w:rFonts w:ascii="Times New Roman" w:eastAsia="Times New Roman" w:hAnsi="Times New Roman" w:cs="Times New Roman"/>
          <w:sz w:val="24"/>
          <w:szCs w:val="24"/>
          <w:lang w:val="en-US"/>
        </w:rPr>
        <w:t>Cipro</w:t>
      </w:r>
      <w:proofErr w:type="spellEnd"/>
      <w:r w:rsidRPr="00AB110A">
        <w:rPr>
          <w:rFonts w:ascii="Times New Roman" w:eastAsia="Times New Roman" w:hAnsi="Times New Roman" w:cs="Times New Roman"/>
          <w:sz w:val="24"/>
          <w:szCs w:val="24"/>
          <w:lang w:val="en-US"/>
        </w:rPr>
        <w:t xml:space="preserve">, Same Side Effects, Washington Post, December 24, 2002. </w:t>
      </w:r>
      <w:r w:rsidRPr="00AB110A">
        <w:rPr>
          <w:rFonts w:ascii="Times New Roman" w:eastAsia="Times New Roman" w:hAnsi="Times New Roman" w:cs="Times New Roman"/>
          <w:sz w:val="24"/>
          <w:szCs w:val="24"/>
          <w:lang w:val="en-US"/>
        </w:rPr>
        <w:br/>
        <w:t xml:space="preserve">3. </w:t>
      </w:r>
      <w:proofErr w:type="spellStart"/>
      <w:r w:rsidRPr="00AB110A">
        <w:rPr>
          <w:rFonts w:ascii="Times New Roman" w:eastAsia="Times New Roman" w:hAnsi="Times New Roman" w:cs="Times New Roman"/>
          <w:sz w:val="24"/>
          <w:szCs w:val="24"/>
          <w:lang w:val="en-US"/>
        </w:rPr>
        <w:t>Shepard</w:t>
      </w:r>
      <w:proofErr w:type="spellEnd"/>
      <w:r w:rsidRPr="00AB110A">
        <w:rPr>
          <w:rFonts w:ascii="Times New Roman" w:eastAsia="Times New Roman" w:hAnsi="Times New Roman" w:cs="Times New Roman"/>
          <w:sz w:val="24"/>
          <w:szCs w:val="24"/>
          <w:lang w:val="en-US"/>
        </w:rPr>
        <w:t xml:space="preserve"> CW et al; Antimicrobial </w:t>
      </w:r>
      <w:proofErr w:type="spellStart"/>
      <w:r w:rsidRPr="00AB110A">
        <w:rPr>
          <w:rFonts w:ascii="Times New Roman" w:eastAsia="Times New Roman" w:hAnsi="Times New Roman" w:cs="Times New Roman"/>
          <w:sz w:val="24"/>
          <w:szCs w:val="24"/>
          <w:lang w:val="en-US"/>
        </w:rPr>
        <w:t>Postexposure</w:t>
      </w:r>
      <w:proofErr w:type="spellEnd"/>
      <w:r w:rsidRPr="00AB110A">
        <w:rPr>
          <w:rFonts w:ascii="Times New Roman" w:eastAsia="Times New Roman" w:hAnsi="Times New Roman" w:cs="Times New Roman"/>
          <w:sz w:val="24"/>
          <w:szCs w:val="24"/>
          <w:lang w:val="en-US"/>
        </w:rPr>
        <w:t xml:space="preserve"> Prophylaxis for Anthrax: Adverse Events and Adherence Emerging Infectious Diseases ¡E Vol. 8, No. 10, October 2002 </w:t>
      </w:r>
      <w:r w:rsidRPr="00AB110A">
        <w:rPr>
          <w:rFonts w:ascii="Times New Roman" w:eastAsia="Times New Roman" w:hAnsi="Times New Roman" w:cs="Times New Roman"/>
          <w:sz w:val="24"/>
          <w:szCs w:val="24"/>
          <w:lang w:val="en-US"/>
        </w:rPr>
        <w:br/>
        <w:t xml:space="preserve">4. Fox EJ et al; The effects of ciprofloxacin and </w:t>
      </w:r>
      <w:proofErr w:type="spellStart"/>
      <w:r w:rsidRPr="00AB110A">
        <w:rPr>
          <w:rFonts w:ascii="Times New Roman" w:eastAsia="Times New Roman" w:hAnsi="Times New Roman" w:cs="Times New Roman"/>
          <w:sz w:val="24"/>
          <w:szCs w:val="24"/>
          <w:lang w:val="en-US"/>
        </w:rPr>
        <w:t>paclitaxel</w:t>
      </w:r>
      <w:proofErr w:type="spellEnd"/>
      <w:r w:rsidRPr="00AB110A">
        <w:rPr>
          <w:rFonts w:ascii="Times New Roman" w:eastAsia="Times New Roman" w:hAnsi="Times New Roman" w:cs="Times New Roman"/>
          <w:sz w:val="24"/>
          <w:szCs w:val="24"/>
          <w:lang w:val="en-US"/>
        </w:rPr>
        <w:t xml:space="preserve"> on metastatic and recurrent </w:t>
      </w:r>
      <w:proofErr w:type="spellStart"/>
      <w:r w:rsidRPr="00AB110A">
        <w:rPr>
          <w:rFonts w:ascii="Times New Roman" w:eastAsia="Times New Roman" w:hAnsi="Times New Roman" w:cs="Times New Roman"/>
          <w:sz w:val="24"/>
          <w:szCs w:val="24"/>
          <w:lang w:val="en-US"/>
        </w:rPr>
        <w:t>chondrosarcoma</w:t>
      </w:r>
      <w:proofErr w:type="spellEnd"/>
      <w:r w:rsidRPr="00AB110A">
        <w:rPr>
          <w:rFonts w:ascii="Times New Roman" w:eastAsia="Times New Roman" w:hAnsi="Times New Roman" w:cs="Times New Roman"/>
          <w:sz w:val="24"/>
          <w:szCs w:val="24"/>
          <w:lang w:val="en-US"/>
        </w:rPr>
        <w:t xml:space="preserve"> COMMUNITY ONCOLOGY November/December 2005 </w:t>
      </w:r>
      <w:r w:rsidRPr="00AB110A">
        <w:rPr>
          <w:rFonts w:ascii="Times New Roman" w:eastAsia="Times New Roman" w:hAnsi="Times New Roman" w:cs="Times New Roman"/>
          <w:sz w:val="24"/>
          <w:szCs w:val="24"/>
          <w:lang w:val="en-US"/>
        </w:rPr>
        <w:br/>
        <w:t xml:space="preserve">5. </w:t>
      </w:r>
      <w:proofErr w:type="spellStart"/>
      <w:r w:rsidRPr="00AB110A">
        <w:rPr>
          <w:rFonts w:ascii="Times New Roman" w:eastAsia="Times New Roman" w:hAnsi="Times New Roman" w:cs="Times New Roman"/>
          <w:sz w:val="24"/>
          <w:szCs w:val="24"/>
          <w:lang w:val="en-US"/>
        </w:rPr>
        <w:t>Physisicans</w:t>
      </w:r>
      <w:proofErr w:type="spellEnd"/>
      <w:r w:rsidRPr="00AB110A">
        <w:rPr>
          <w:rFonts w:ascii="Times New Roman" w:eastAsia="Times New Roman" w:hAnsi="Times New Roman" w:cs="Times New Roman"/>
          <w:sz w:val="24"/>
          <w:szCs w:val="24"/>
          <w:lang w:val="en-US"/>
        </w:rPr>
        <w:t xml:space="preserve"> Desk </w:t>
      </w:r>
      <w:proofErr w:type="spellStart"/>
      <w:r w:rsidRPr="00AB110A">
        <w:rPr>
          <w:rFonts w:ascii="Times New Roman" w:eastAsia="Times New Roman" w:hAnsi="Times New Roman" w:cs="Times New Roman"/>
          <w:sz w:val="24"/>
          <w:szCs w:val="24"/>
          <w:lang w:val="en-US"/>
        </w:rPr>
        <w:t>Referfence</w:t>
      </w:r>
      <w:proofErr w:type="spellEnd"/>
      <w:r w:rsidRPr="00AB110A">
        <w:rPr>
          <w:rFonts w:ascii="Times New Roman" w:eastAsia="Times New Roman" w:hAnsi="Times New Roman" w:cs="Times New Roman"/>
          <w:sz w:val="24"/>
          <w:szCs w:val="24"/>
          <w:lang w:val="en-US"/>
        </w:rPr>
        <w:t xml:space="preserve"> 2006 </w:t>
      </w:r>
      <w:r w:rsidRPr="00AB110A">
        <w:rPr>
          <w:rFonts w:ascii="Times New Roman" w:eastAsia="Times New Roman" w:hAnsi="Times New Roman" w:cs="Times New Roman"/>
          <w:sz w:val="24"/>
          <w:szCs w:val="24"/>
          <w:lang w:val="en-US"/>
        </w:rPr>
        <w:br/>
        <w:t xml:space="preserve">6. de </w:t>
      </w:r>
      <w:proofErr w:type="spellStart"/>
      <w:r w:rsidRPr="00AB110A">
        <w:rPr>
          <w:rFonts w:ascii="Times New Roman" w:eastAsia="Times New Roman" w:hAnsi="Times New Roman" w:cs="Times New Roman"/>
          <w:sz w:val="24"/>
          <w:szCs w:val="24"/>
          <w:lang w:val="en-US"/>
        </w:rPr>
        <w:t>Bazignan</w:t>
      </w:r>
      <w:proofErr w:type="spellEnd"/>
      <w:r w:rsidRPr="00AB110A">
        <w:rPr>
          <w:rFonts w:ascii="Times New Roman" w:eastAsia="Times New Roman" w:hAnsi="Times New Roman" w:cs="Times New Roman"/>
          <w:sz w:val="24"/>
          <w:szCs w:val="24"/>
          <w:lang w:val="en-US"/>
        </w:rPr>
        <w:t xml:space="preserve"> DA </w:t>
      </w:r>
      <w:proofErr w:type="spellStart"/>
      <w:r w:rsidRPr="00AB110A">
        <w:rPr>
          <w:rFonts w:ascii="Times New Roman" w:eastAsia="Times New Roman" w:hAnsi="Times New Roman" w:cs="Times New Roman"/>
          <w:sz w:val="24"/>
          <w:szCs w:val="24"/>
          <w:lang w:val="en-US"/>
        </w:rPr>
        <w:t>etal</w:t>
      </w:r>
      <w:proofErr w:type="spellEnd"/>
      <w:r w:rsidRPr="00AB110A">
        <w:rPr>
          <w:rFonts w:ascii="Times New Roman" w:eastAsia="Times New Roman" w:hAnsi="Times New Roman" w:cs="Times New Roman"/>
          <w:sz w:val="24"/>
          <w:szCs w:val="24"/>
          <w:lang w:val="en-US"/>
        </w:rPr>
        <w:t xml:space="preserve">; Psychiatric adverse effects of </w:t>
      </w:r>
      <w:proofErr w:type="spellStart"/>
      <w:r w:rsidRPr="00AB110A">
        <w:rPr>
          <w:rFonts w:ascii="Times New Roman" w:eastAsia="Times New Roman" w:hAnsi="Times New Roman" w:cs="Times New Roman"/>
          <w:sz w:val="24"/>
          <w:szCs w:val="24"/>
          <w:lang w:val="en-US"/>
        </w:rPr>
        <w:t>fluoroquinolone</w:t>
      </w:r>
      <w:proofErr w:type="spellEnd"/>
      <w:r w:rsidRPr="00AB110A">
        <w:rPr>
          <w:rFonts w:ascii="Times New Roman" w:eastAsia="Times New Roman" w:hAnsi="Times New Roman" w:cs="Times New Roman"/>
          <w:sz w:val="24"/>
          <w:szCs w:val="24"/>
          <w:lang w:val="en-US"/>
        </w:rPr>
        <w:t xml:space="preserve">: review of cases from the French pharmacologic surveillance database[Article in French] Rev Med Interne. 2006 Jun;27(6):448-52. </w:t>
      </w:r>
      <w:proofErr w:type="spellStart"/>
      <w:r w:rsidRPr="00AB110A">
        <w:rPr>
          <w:rFonts w:ascii="Times New Roman" w:eastAsia="Times New Roman" w:hAnsi="Times New Roman" w:cs="Times New Roman"/>
          <w:sz w:val="24"/>
          <w:szCs w:val="24"/>
          <w:lang w:val="en-US"/>
        </w:rPr>
        <w:t>Epub</w:t>
      </w:r>
      <w:proofErr w:type="spellEnd"/>
      <w:r w:rsidRPr="00AB110A">
        <w:rPr>
          <w:rFonts w:ascii="Times New Roman" w:eastAsia="Times New Roman" w:hAnsi="Times New Roman" w:cs="Times New Roman"/>
          <w:sz w:val="24"/>
          <w:szCs w:val="24"/>
          <w:lang w:val="en-US"/>
        </w:rPr>
        <w:t xml:space="preserve"> 2006 Mar 9 </w:t>
      </w:r>
      <w:r w:rsidRPr="00AB110A">
        <w:rPr>
          <w:rFonts w:ascii="Times New Roman" w:eastAsia="Times New Roman" w:hAnsi="Times New Roman" w:cs="Times New Roman"/>
          <w:sz w:val="24"/>
          <w:szCs w:val="24"/>
          <w:lang w:val="en-US"/>
        </w:rPr>
        <w:br/>
        <w:t xml:space="preserve">7. FDA Medical Bulletin * October 1996 * Volume 26 Number 3. Reports of adverse events with </w:t>
      </w:r>
      <w:proofErr w:type="spellStart"/>
      <w:r w:rsidRPr="00AB110A">
        <w:rPr>
          <w:rFonts w:ascii="Times New Roman" w:eastAsia="Times New Roman" w:hAnsi="Times New Roman" w:cs="Times New Roman"/>
          <w:sz w:val="24"/>
          <w:szCs w:val="24"/>
          <w:lang w:val="en-US"/>
        </w:rPr>
        <w:t>fluoroquinolones</w:t>
      </w:r>
      <w:proofErr w:type="spellEnd"/>
      <w:r w:rsidRPr="00AB110A">
        <w:rPr>
          <w:rFonts w:ascii="Times New Roman" w:eastAsia="Times New Roman" w:hAnsi="Times New Roman" w:cs="Times New Roman"/>
          <w:sz w:val="24"/>
          <w:szCs w:val="24"/>
          <w:lang w:val="en-US"/>
        </w:rPr>
        <w:t xml:space="preserve"> </w:t>
      </w:r>
      <w:r w:rsidRPr="00AB110A">
        <w:rPr>
          <w:rFonts w:ascii="Times New Roman" w:eastAsia="Times New Roman" w:hAnsi="Times New Roman" w:cs="Times New Roman"/>
          <w:sz w:val="24"/>
          <w:szCs w:val="24"/>
          <w:lang w:val="en-US"/>
        </w:rPr>
        <w:br/>
        <w:t xml:space="preserve">8. Saint F. </w:t>
      </w:r>
      <w:proofErr w:type="spellStart"/>
      <w:r w:rsidRPr="00AB110A">
        <w:rPr>
          <w:rFonts w:ascii="Times New Roman" w:eastAsia="Times New Roman" w:hAnsi="Times New Roman" w:cs="Times New Roman"/>
          <w:sz w:val="24"/>
          <w:szCs w:val="24"/>
          <w:lang w:val="en-US"/>
        </w:rPr>
        <w:t>etal</w:t>
      </w:r>
      <w:proofErr w:type="spellEnd"/>
      <w:r w:rsidRPr="00AB110A">
        <w:rPr>
          <w:rFonts w:ascii="Times New Roman" w:eastAsia="Times New Roman" w:hAnsi="Times New Roman" w:cs="Times New Roman"/>
          <w:sz w:val="24"/>
          <w:szCs w:val="24"/>
          <w:lang w:val="en-US"/>
        </w:rPr>
        <w:t xml:space="preserve">; </w:t>
      </w:r>
      <w:proofErr w:type="spellStart"/>
      <w:r w:rsidRPr="00AB110A">
        <w:rPr>
          <w:rFonts w:ascii="Times New Roman" w:eastAsia="Times New Roman" w:hAnsi="Times New Roman" w:cs="Times New Roman"/>
          <w:sz w:val="24"/>
          <w:szCs w:val="24"/>
          <w:lang w:val="en-US"/>
        </w:rPr>
        <w:t>Tendinopathy</w:t>
      </w:r>
      <w:proofErr w:type="spellEnd"/>
      <w:r w:rsidRPr="00AB110A">
        <w:rPr>
          <w:rFonts w:ascii="Times New Roman" w:eastAsia="Times New Roman" w:hAnsi="Times New Roman" w:cs="Times New Roman"/>
          <w:sz w:val="24"/>
          <w:szCs w:val="24"/>
          <w:lang w:val="en-US"/>
        </w:rPr>
        <w:t xml:space="preserve"> associated with </w:t>
      </w:r>
      <w:proofErr w:type="spellStart"/>
      <w:r w:rsidRPr="00AB110A">
        <w:rPr>
          <w:rFonts w:ascii="Times New Roman" w:eastAsia="Times New Roman" w:hAnsi="Times New Roman" w:cs="Times New Roman"/>
          <w:sz w:val="24"/>
          <w:szCs w:val="24"/>
          <w:lang w:val="en-US"/>
        </w:rPr>
        <w:t>fluoroquinolones</w:t>
      </w:r>
      <w:proofErr w:type="spellEnd"/>
      <w:r w:rsidRPr="00AB110A">
        <w:rPr>
          <w:rFonts w:ascii="Times New Roman" w:eastAsia="Times New Roman" w:hAnsi="Times New Roman" w:cs="Times New Roman"/>
          <w:sz w:val="24"/>
          <w:szCs w:val="24"/>
          <w:lang w:val="en-US"/>
        </w:rPr>
        <w:t xml:space="preserve">: individuals at risk, incriminated </w:t>
      </w:r>
      <w:proofErr w:type="spellStart"/>
      <w:r w:rsidRPr="00AB110A">
        <w:rPr>
          <w:rFonts w:ascii="Times New Roman" w:eastAsia="Times New Roman" w:hAnsi="Times New Roman" w:cs="Times New Roman"/>
          <w:sz w:val="24"/>
          <w:szCs w:val="24"/>
          <w:lang w:val="en-US"/>
        </w:rPr>
        <w:t>physiopathologic</w:t>
      </w:r>
      <w:proofErr w:type="spellEnd"/>
      <w:r w:rsidRPr="00AB110A">
        <w:rPr>
          <w:rFonts w:ascii="Times New Roman" w:eastAsia="Times New Roman" w:hAnsi="Times New Roman" w:cs="Times New Roman"/>
          <w:sz w:val="24"/>
          <w:szCs w:val="24"/>
          <w:lang w:val="en-US"/>
        </w:rPr>
        <w:t xml:space="preserve"> mechanisms, therapeutic management [Article in French]. </w:t>
      </w:r>
      <w:proofErr w:type="spellStart"/>
      <w:r w:rsidRPr="00AB110A">
        <w:rPr>
          <w:rFonts w:ascii="Times New Roman" w:eastAsia="Times New Roman" w:hAnsi="Times New Roman" w:cs="Times New Roman"/>
          <w:sz w:val="24"/>
          <w:szCs w:val="24"/>
          <w:lang w:val="en-US"/>
        </w:rPr>
        <w:t>Prog</w:t>
      </w:r>
      <w:proofErr w:type="spellEnd"/>
      <w:r w:rsidRPr="00AB110A">
        <w:rPr>
          <w:rFonts w:ascii="Times New Roman" w:eastAsia="Times New Roman" w:hAnsi="Times New Roman" w:cs="Times New Roman"/>
          <w:sz w:val="24"/>
          <w:szCs w:val="24"/>
          <w:lang w:val="en-US"/>
        </w:rPr>
        <w:t xml:space="preserve"> Urol. 2001 Dec;11(6):1331-4.</w:t>
      </w:r>
      <w:r w:rsidRPr="00AB110A">
        <w:rPr>
          <w:rFonts w:ascii="Times New Roman" w:eastAsia="Times New Roman" w:hAnsi="Times New Roman" w:cs="Times New Roman"/>
          <w:sz w:val="24"/>
          <w:szCs w:val="24"/>
          <w:lang w:val="en-US"/>
        </w:rPr>
        <w:br/>
        <w:t xml:space="preserve">9. De Sano A. </w:t>
      </w:r>
      <w:proofErr w:type="spellStart"/>
      <w:r w:rsidRPr="00AB110A">
        <w:rPr>
          <w:rFonts w:ascii="Times New Roman" w:eastAsia="Times New Roman" w:hAnsi="Times New Roman" w:cs="Times New Roman"/>
          <w:sz w:val="24"/>
          <w:szCs w:val="24"/>
          <w:lang w:val="en-US"/>
        </w:rPr>
        <w:t>etal</w:t>
      </w:r>
      <w:proofErr w:type="spellEnd"/>
      <w:r w:rsidRPr="00AB110A">
        <w:rPr>
          <w:rFonts w:ascii="Times New Roman" w:eastAsia="Times New Roman" w:hAnsi="Times New Roman" w:cs="Times New Roman"/>
          <w:sz w:val="24"/>
          <w:szCs w:val="24"/>
          <w:lang w:val="en-US"/>
        </w:rPr>
        <w:t xml:space="preserve">; Adverse Reactions to </w:t>
      </w:r>
      <w:proofErr w:type="spellStart"/>
      <w:r w:rsidRPr="00AB110A">
        <w:rPr>
          <w:rFonts w:ascii="Times New Roman" w:eastAsia="Times New Roman" w:hAnsi="Times New Roman" w:cs="Times New Roman"/>
          <w:sz w:val="24"/>
          <w:szCs w:val="24"/>
          <w:lang w:val="en-US"/>
        </w:rPr>
        <w:t>Fluoroquinolones</w:t>
      </w:r>
      <w:proofErr w:type="spellEnd"/>
      <w:r w:rsidRPr="00AB110A">
        <w:rPr>
          <w:rFonts w:ascii="Times New Roman" w:eastAsia="Times New Roman" w:hAnsi="Times New Roman" w:cs="Times New Roman"/>
          <w:sz w:val="24"/>
          <w:szCs w:val="24"/>
          <w:lang w:val="en-US"/>
        </w:rPr>
        <w:t xml:space="preserve">. An Overview on Mechanistic Aspects Current Medicinal Chemistry 2001, 8, 371-384 371 </w:t>
      </w:r>
      <w:r w:rsidRPr="00AB110A">
        <w:rPr>
          <w:rFonts w:ascii="Times New Roman" w:eastAsia="Times New Roman" w:hAnsi="Times New Roman" w:cs="Times New Roman"/>
          <w:sz w:val="24"/>
          <w:szCs w:val="24"/>
          <w:lang w:val="en-US"/>
        </w:rPr>
        <w:br/>
        <w:t xml:space="preserve">10. </w:t>
      </w:r>
      <w:proofErr w:type="spellStart"/>
      <w:r w:rsidRPr="00AB110A">
        <w:rPr>
          <w:rFonts w:ascii="Times New Roman" w:eastAsia="Times New Roman" w:hAnsi="Times New Roman" w:cs="Times New Roman"/>
          <w:sz w:val="24"/>
          <w:szCs w:val="24"/>
          <w:lang w:val="en-US"/>
        </w:rPr>
        <w:t>Stahlmann</w:t>
      </w:r>
      <w:proofErr w:type="spellEnd"/>
      <w:r w:rsidRPr="00AB110A">
        <w:rPr>
          <w:rFonts w:ascii="Times New Roman" w:eastAsia="Times New Roman" w:hAnsi="Times New Roman" w:cs="Times New Roman"/>
          <w:sz w:val="24"/>
          <w:szCs w:val="24"/>
          <w:lang w:val="en-US"/>
        </w:rPr>
        <w:t xml:space="preserve"> R. </w:t>
      </w:r>
      <w:proofErr w:type="spellStart"/>
      <w:r w:rsidRPr="00AB110A">
        <w:rPr>
          <w:rFonts w:ascii="Times New Roman" w:eastAsia="Times New Roman" w:hAnsi="Times New Roman" w:cs="Times New Roman"/>
          <w:sz w:val="24"/>
          <w:szCs w:val="24"/>
          <w:lang w:val="en-US"/>
        </w:rPr>
        <w:t>etal</w:t>
      </w:r>
      <w:proofErr w:type="spellEnd"/>
      <w:r w:rsidRPr="00AB110A">
        <w:rPr>
          <w:rFonts w:ascii="Times New Roman" w:eastAsia="Times New Roman" w:hAnsi="Times New Roman" w:cs="Times New Roman"/>
          <w:sz w:val="24"/>
          <w:szCs w:val="24"/>
          <w:lang w:val="en-US"/>
        </w:rPr>
        <w:t xml:space="preserve">; Effects of magnesium deficiency on joint cartilage in immature Beagle </w:t>
      </w:r>
      <w:proofErr w:type="spellStart"/>
      <w:r w:rsidRPr="00AB110A">
        <w:rPr>
          <w:rFonts w:ascii="Times New Roman" w:eastAsia="Times New Roman" w:hAnsi="Times New Roman" w:cs="Times New Roman"/>
          <w:sz w:val="24"/>
          <w:szCs w:val="24"/>
          <w:lang w:val="en-US"/>
        </w:rPr>
        <w:lastRenderedPageBreak/>
        <w:t>dogsimmunohistochemistry</w:t>
      </w:r>
      <w:proofErr w:type="spellEnd"/>
      <w:r w:rsidRPr="00AB110A">
        <w:rPr>
          <w:rFonts w:ascii="Times New Roman" w:eastAsia="Times New Roman" w:hAnsi="Times New Roman" w:cs="Times New Roman"/>
          <w:sz w:val="24"/>
          <w:szCs w:val="24"/>
          <w:lang w:val="en-US"/>
        </w:rPr>
        <w:t xml:space="preserve">, electron microscopy, and mineral concentrations, Archives of Toxicology. Jan. 2000 73(11,12) </w:t>
      </w:r>
      <w:r w:rsidRPr="00AB110A">
        <w:rPr>
          <w:rFonts w:ascii="Times New Roman" w:eastAsia="Times New Roman" w:hAnsi="Times New Roman" w:cs="Times New Roman"/>
          <w:sz w:val="24"/>
          <w:szCs w:val="24"/>
          <w:lang w:val="en-US"/>
        </w:rPr>
        <w:br/>
        <w:t xml:space="preserve">11. </w:t>
      </w:r>
      <w:proofErr w:type="spellStart"/>
      <w:r w:rsidRPr="00AB110A">
        <w:rPr>
          <w:rFonts w:ascii="Times New Roman" w:eastAsia="Times New Roman" w:hAnsi="Times New Roman" w:cs="Times New Roman"/>
          <w:sz w:val="24"/>
          <w:szCs w:val="24"/>
          <w:lang w:val="en-US"/>
        </w:rPr>
        <w:t>Hayem</w:t>
      </w:r>
      <w:proofErr w:type="spellEnd"/>
      <w:r w:rsidRPr="00AB110A">
        <w:rPr>
          <w:rFonts w:ascii="Times New Roman" w:eastAsia="Times New Roman" w:hAnsi="Times New Roman" w:cs="Times New Roman"/>
          <w:sz w:val="24"/>
          <w:szCs w:val="24"/>
          <w:lang w:val="en-US"/>
        </w:rPr>
        <w:t xml:space="preserve"> G. </w:t>
      </w:r>
      <w:proofErr w:type="spellStart"/>
      <w:r w:rsidRPr="00AB110A">
        <w:rPr>
          <w:rFonts w:ascii="Times New Roman" w:eastAsia="Times New Roman" w:hAnsi="Times New Roman" w:cs="Times New Roman"/>
          <w:sz w:val="24"/>
          <w:szCs w:val="24"/>
          <w:lang w:val="en-US"/>
        </w:rPr>
        <w:t>Cytofluorometric</w:t>
      </w:r>
      <w:proofErr w:type="spellEnd"/>
      <w:r w:rsidRPr="00AB110A">
        <w:rPr>
          <w:rFonts w:ascii="Times New Roman" w:eastAsia="Times New Roman" w:hAnsi="Times New Roman" w:cs="Times New Roman"/>
          <w:sz w:val="24"/>
          <w:szCs w:val="24"/>
          <w:lang w:val="en-US"/>
        </w:rPr>
        <w:t xml:space="preserve"> analysis of </w:t>
      </w:r>
      <w:proofErr w:type="spellStart"/>
      <w:r w:rsidRPr="00AB110A">
        <w:rPr>
          <w:rFonts w:ascii="Times New Roman" w:eastAsia="Times New Roman" w:hAnsi="Times New Roman" w:cs="Times New Roman"/>
          <w:sz w:val="24"/>
          <w:szCs w:val="24"/>
          <w:lang w:val="en-US"/>
        </w:rPr>
        <w:t>chondrotoxicity</w:t>
      </w:r>
      <w:proofErr w:type="spellEnd"/>
      <w:r w:rsidRPr="00AB110A">
        <w:rPr>
          <w:rFonts w:ascii="Times New Roman" w:eastAsia="Times New Roman" w:hAnsi="Times New Roman" w:cs="Times New Roman"/>
          <w:sz w:val="24"/>
          <w:szCs w:val="24"/>
          <w:lang w:val="en-US"/>
        </w:rPr>
        <w:t xml:space="preserve"> of </w:t>
      </w:r>
      <w:proofErr w:type="spellStart"/>
      <w:r w:rsidRPr="00AB110A">
        <w:rPr>
          <w:rFonts w:ascii="Times New Roman" w:eastAsia="Times New Roman" w:hAnsi="Times New Roman" w:cs="Times New Roman"/>
          <w:sz w:val="24"/>
          <w:szCs w:val="24"/>
          <w:lang w:val="en-US"/>
        </w:rPr>
        <w:t>fluoroquinolone</w:t>
      </w:r>
      <w:proofErr w:type="spellEnd"/>
      <w:r w:rsidRPr="00AB110A">
        <w:rPr>
          <w:rFonts w:ascii="Times New Roman" w:eastAsia="Times New Roman" w:hAnsi="Times New Roman" w:cs="Times New Roman"/>
          <w:sz w:val="24"/>
          <w:szCs w:val="24"/>
          <w:lang w:val="en-US"/>
        </w:rPr>
        <w:t xml:space="preserve"> antimicrobial agents. </w:t>
      </w:r>
      <w:proofErr w:type="spellStart"/>
      <w:r w:rsidRPr="00AB110A">
        <w:rPr>
          <w:rFonts w:ascii="Times New Roman" w:eastAsia="Times New Roman" w:hAnsi="Times New Roman" w:cs="Times New Roman"/>
          <w:sz w:val="24"/>
          <w:szCs w:val="24"/>
          <w:lang w:val="en-US"/>
        </w:rPr>
        <w:t>Antimicrob</w:t>
      </w:r>
      <w:proofErr w:type="spellEnd"/>
      <w:r w:rsidRPr="00AB110A">
        <w:rPr>
          <w:rFonts w:ascii="Times New Roman" w:eastAsia="Times New Roman" w:hAnsi="Times New Roman" w:cs="Times New Roman"/>
          <w:sz w:val="24"/>
          <w:szCs w:val="24"/>
          <w:lang w:val="en-US"/>
        </w:rPr>
        <w:t xml:space="preserve"> Agents </w:t>
      </w:r>
      <w:proofErr w:type="spellStart"/>
      <w:r w:rsidRPr="00AB110A">
        <w:rPr>
          <w:rFonts w:ascii="Times New Roman" w:eastAsia="Times New Roman" w:hAnsi="Times New Roman" w:cs="Times New Roman"/>
          <w:sz w:val="24"/>
          <w:szCs w:val="24"/>
          <w:lang w:val="en-US"/>
        </w:rPr>
        <w:t>Chemother</w:t>
      </w:r>
      <w:proofErr w:type="spellEnd"/>
      <w:r w:rsidRPr="00AB110A">
        <w:rPr>
          <w:rFonts w:ascii="Times New Roman" w:eastAsia="Times New Roman" w:hAnsi="Times New Roman" w:cs="Times New Roman"/>
          <w:sz w:val="24"/>
          <w:szCs w:val="24"/>
          <w:lang w:val="en-US"/>
        </w:rPr>
        <w:t xml:space="preserve">. 1994 Feb;38(2):243- 7. </w:t>
      </w:r>
      <w:r w:rsidRPr="00AB110A">
        <w:rPr>
          <w:rFonts w:ascii="Times New Roman" w:eastAsia="Times New Roman" w:hAnsi="Times New Roman" w:cs="Times New Roman"/>
          <w:sz w:val="24"/>
          <w:szCs w:val="24"/>
          <w:lang w:val="en-US"/>
        </w:rPr>
        <w:br/>
        <w:t xml:space="preserve">12. </w:t>
      </w:r>
      <w:proofErr w:type="spellStart"/>
      <w:r w:rsidRPr="00AB110A">
        <w:rPr>
          <w:rFonts w:ascii="Times New Roman" w:eastAsia="Times New Roman" w:hAnsi="Times New Roman" w:cs="Times New Roman"/>
          <w:sz w:val="24"/>
          <w:szCs w:val="24"/>
          <w:lang w:val="en-US"/>
        </w:rPr>
        <w:t>Kozie</w:t>
      </w:r>
      <w:proofErr w:type="spellEnd"/>
      <w:r w:rsidRPr="00AB110A">
        <w:rPr>
          <w:rFonts w:ascii="Times New Roman" w:eastAsia="Times New Roman" w:hAnsi="Times New Roman" w:cs="Times New Roman"/>
          <w:sz w:val="24"/>
          <w:szCs w:val="24"/>
          <w:lang w:val="en-US"/>
        </w:rPr>
        <w:t>[</w:t>
      </w:r>
      <w:proofErr w:type="spellStart"/>
      <w:r w:rsidRPr="00AB110A">
        <w:rPr>
          <w:rFonts w:ascii="Times New Roman" w:eastAsia="Times New Roman" w:hAnsi="Times New Roman" w:cs="Times New Roman"/>
          <w:sz w:val="24"/>
          <w:szCs w:val="24"/>
          <w:lang w:val="en-US"/>
        </w:rPr>
        <w:t>lstrok</w:t>
      </w:r>
      <w:proofErr w:type="spellEnd"/>
      <w:r w:rsidRPr="00AB110A">
        <w:rPr>
          <w:rFonts w:ascii="Times New Roman" w:eastAsia="Times New Roman" w:hAnsi="Times New Roman" w:cs="Times New Roman"/>
          <w:sz w:val="24"/>
          <w:szCs w:val="24"/>
          <w:lang w:val="en-US"/>
        </w:rPr>
        <w:t xml:space="preserve">]; Ciprofloxacin reduces mitochondrial potential and inhibits calcium entry into </w:t>
      </w:r>
      <w:proofErr w:type="spellStart"/>
      <w:r w:rsidRPr="00AB110A">
        <w:rPr>
          <w:rFonts w:ascii="Times New Roman" w:eastAsia="Times New Roman" w:hAnsi="Times New Roman" w:cs="Times New Roman"/>
          <w:sz w:val="24"/>
          <w:szCs w:val="24"/>
          <w:lang w:val="en-US"/>
        </w:rPr>
        <w:t>Jurkat</w:t>
      </w:r>
      <w:proofErr w:type="spellEnd"/>
      <w:r w:rsidRPr="00AB110A">
        <w:rPr>
          <w:rFonts w:ascii="Times New Roman" w:eastAsia="Times New Roman" w:hAnsi="Times New Roman" w:cs="Times New Roman"/>
          <w:sz w:val="24"/>
          <w:szCs w:val="24"/>
          <w:lang w:val="en-US"/>
        </w:rPr>
        <w:t xml:space="preserve"> cells </w:t>
      </w:r>
      <w:r w:rsidRPr="00AB110A">
        <w:rPr>
          <w:rFonts w:ascii="Times New Roman" w:eastAsia="Times New Roman" w:hAnsi="Times New Roman" w:cs="Times New Roman"/>
          <w:sz w:val="24"/>
          <w:szCs w:val="24"/>
          <w:lang w:val="en-US"/>
        </w:rPr>
        <w:br/>
        <w:t xml:space="preserve">R European Journal of Biochemistry 2003; 1 Supplement 1 July: Abstract number: P4.8-33., </w:t>
      </w:r>
      <w:proofErr w:type="spellStart"/>
      <w:r w:rsidRPr="00AB110A">
        <w:rPr>
          <w:rFonts w:ascii="Times New Roman" w:eastAsia="Times New Roman" w:hAnsi="Times New Roman" w:cs="Times New Roman"/>
          <w:sz w:val="24"/>
          <w:szCs w:val="24"/>
          <w:lang w:val="en-US"/>
        </w:rPr>
        <w:t>Zab</w:t>
      </w:r>
      <w:proofErr w:type="spellEnd"/>
      <w:r w:rsidRPr="00AB110A">
        <w:rPr>
          <w:rFonts w:ascii="Times New Roman" w:eastAsia="Times New Roman" w:hAnsi="Times New Roman" w:cs="Times New Roman"/>
          <w:sz w:val="24"/>
          <w:szCs w:val="24"/>
          <w:lang w:val="en-US"/>
        </w:rPr>
        <w:t>[</w:t>
      </w:r>
      <w:proofErr w:type="spellStart"/>
      <w:r w:rsidRPr="00AB110A">
        <w:rPr>
          <w:rFonts w:ascii="Times New Roman" w:eastAsia="Times New Roman" w:hAnsi="Times New Roman" w:cs="Times New Roman"/>
          <w:sz w:val="24"/>
          <w:szCs w:val="24"/>
          <w:lang w:val="en-US"/>
        </w:rPr>
        <w:t>lstrok</w:t>
      </w:r>
      <w:proofErr w:type="spellEnd"/>
      <w:r w:rsidRPr="00AB110A">
        <w:rPr>
          <w:rFonts w:ascii="Times New Roman" w:eastAsia="Times New Roman" w:hAnsi="Times New Roman" w:cs="Times New Roman"/>
          <w:sz w:val="24"/>
          <w:szCs w:val="24"/>
          <w:lang w:val="en-US"/>
        </w:rPr>
        <w:t>]</w:t>
      </w:r>
      <w:proofErr w:type="spellStart"/>
      <w:r w:rsidRPr="00AB110A">
        <w:rPr>
          <w:rFonts w:ascii="Times New Roman" w:eastAsia="Times New Roman" w:hAnsi="Times New Roman" w:cs="Times New Roman"/>
          <w:sz w:val="24"/>
          <w:szCs w:val="24"/>
          <w:lang w:val="en-US"/>
        </w:rPr>
        <w:t>ocki</w:t>
      </w:r>
      <w:proofErr w:type="spellEnd"/>
      <w:r w:rsidRPr="00AB110A">
        <w:rPr>
          <w:rFonts w:ascii="Times New Roman" w:eastAsia="Times New Roman" w:hAnsi="Times New Roman" w:cs="Times New Roman"/>
          <w:sz w:val="24"/>
          <w:szCs w:val="24"/>
          <w:lang w:val="en-US"/>
        </w:rPr>
        <w:t xml:space="preserve"> K., </w:t>
      </w:r>
      <w:proofErr w:type="spellStart"/>
      <w:r w:rsidRPr="00AB110A">
        <w:rPr>
          <w:rFonts w:ascii="Times New Roman" w:eastAsia="Times New Roman" w:hAnsi="Times New Roman" w:cs="Times New Roman"/>
          <w:sz w:val="24"/>
          <w:szCs w:val="24"/>
          <w:lang w:val="en-US"/>
        </w:rPr>
        <w:t>Szczepanowska</w:t>
      </w:r>
      <w:proofErr w:type="spellEnd"/>
      <w:r w:rsidRPr="00AB110A">
        <w:rPr>
          <w:rFonts w:ascii="Times New Roman" w:eastAsia="Times New Roman" w:hAnsi="Times New Roman" w:cs="Times New Roman"/>
          <w:sz w:val="24"/>
          <w:szCs w:val="24"/>
          <w:lang w:val="en-US"/>
        </w:rPr>
        <w:t xml:space="preserve"> </w:t>
      </w:r>
      <w:r w:rsidRPr="00AB110A">
        <w:rPr>
          <w:rFonts w:ascii="Times New Roman" w:eastAsia="Times New Roman" w:hAnsi="Times New Roman" w:cs="Times New Roman"/>
          <w:sz w:val="24"/>
          <w:szCs w:val="24"/>
          <w:lang w:val="en-US"/>
        </w:rPr>
        <w:br/>
        <w:t xml:space="preserve">13. http://health.groups.yahoo.com/group/quinolones/ </w:t>
      </w:r>
      <w:r w:rsidRPr="00AB110A">
        <w:rPr>
          <w:rFonts w:ascii="Times New Roman" w:eastAsia="Times New Roman" w:hAnsi="Times New Roman" w:cs="Times New Roman"/>
          <w:sz w:val="24"/>
          <w:szCs w:val="24"/>
          <w:lang w:val="en-US"/>
        </w:rPr>
        <w:br/>
        <w:t xml:space="preserve">14. </w:t>
      </w:r>
      <w:proofErr w:type="spellStart"/>
      <w:r w:rsidRPr="00AB110A">
        <w:rPr>
          <w:rFonts w:ascii="Times New Roman" w:eastAsia="Times New Roman" w:hAnsi="Times New Roman" w:cs="Times New Roman"/>
          <w:sz w:val="24"/>
          <w:szCs w:val="24"/>
          <w:lang w:val="en-US"/>
        </w:rPr>
        <w:t>Simonin</w:t>
      </w:r>
      <w:proofErr w:type="spellEnd"/>
      <w:r w:rsidRPr="00AB110A">
        <w:rPr>
          <w:rFonts w:ascii="Times New Roman" w:eastAsia="Times New Roman" w:hAnsi="Times New Roman" w:cs="Times New Roman"/>
          <w:sz w:val="24"/>
          <w:szCs w:val="24"/>
          <w:lang w:val="en-US"/>
        </w:rPr>
        <w:t xml:space="preserve"> MA </w:t>
      </w:r>
      <w:proofErr w:type="spellStart"/>
      <w:r w:rsidRPr="00AB110A">
        <w:rPr>
          <w:rFonts w:ascii="Times New Roman" w:eastAsia="Times New Roman" w:hAnsi="Times New Roman" w:cs="Times New Roman"/>
          <w:sz w:val="24"/>
          <w:szCs w:val="24"/>
          <w:lang w:val="en-US"/>
        </w:rPr>
        <w:t>etal</w:t>
      </w:r>
      <w:proofErr w:type="spellEnd"/>
      <w:r w:rsidRPr="00AB110A">
        <w:rPr>
          <w:rFonts w:ascii="Times New Roman" w:eastAsia="Times New Roman" w:hAnsi="Times New Roman" w:cs="Times New Roman"/>
          <w:sz w:val="24"/>
          <w:szCs w:val="24"/>
          <w:lang w:val="en-US"/>
        </w:rPr>
        <w:t xml:space="preserve">. </w:t>
      </w:r>
      <w:proofErr w:type="spellStart"/>
      <w:r w:rsidRPr="00AB110A">
        <w:rPr>
          <w:rFonts w:ascii="Times New Roman" w:eastAsia="Times New Roman" w:hAnsi="Times New Roman" w:cs="Times New Roman"/>
          <w:sz w:val="24"/>
          <w:szCs w:val="24"/>
          <w:lang w:val="en-US"/>
        </w:rPr>
        <w:t>Pefloxacin</w:t>
      </w:r>
      <w:proofErr w:type="spellEnd"/>
      <w:r w:rsidRPr="00AB110A">
        <w:rPr>
          <w:rFonts w:ascii="Times New Roman" w:eastAsia="Times New Roman" w:hAnsi="Times New Roman" w:cs="Times New Roman"/>
          <w:sz w:val="24"/>
          <w:szCs w:val="24"/>
          <w:lang w:val="en-US"/>
        </w:rPr>
        <w:t xml:space="preserve">-Induced Achilles Tendon Toxicity in Rodents: Biochemical Changes in </w:t>
      </w:r>
      <w:proofErr w:type="spellStart"/>
      <w:r w:rsidRPr="00AB110A">
        <w:rPr>
          <w:rFonts w:ascii="Times New Roman" w:eastAsia="Times New Roman" w:hAnsi="Times New Roman" w:cs="Times New Roman"/>
          <w:sz w:val="24"/>
          <w:szCs w:val="24"/>
          <w:lang w:val="en-US"/>
        </w:rPr>
        <w:t>Proteoglycan</w:t>
      </w:r>
      <w:proofErr w:type="spellEnd"/>
      <w:r w:rsidRPr="00AB110A">
        <w:rPr>
          <w:rFonts w:ascii="Times New Roman" w:eastAsia="Times New Roman" w:hAnsi="Times New Roman" w:cs="Times New Roman"/>
          <w:sz w:val="24"/>
          <w:szCs w:val="24"/>
          <w:lang w:val="en-US"/>
        </w:rPr>
        <w:t xml:space="preserve"> Synthesis and Oxidative Damage to </w:t>
      </w:r>
      <w:proofErr w:type="spellStart"/>
      <w:r w:rsidRPr="00AB110A">
        <w:rPr>
          <w:rFonts w:ascii="Times New Roman" w:eastAsia="Times New Roman" w:hAnsi="Times New Roman" w:cs="Times New Roman"/>
          <w:sz w:val="24"/>
          <w:szCs w:val="24"/>
          <w:lang w:val="en-US"/>
        </w:rPr>
        <w:t>CollagenAntimicrobial</w:t>
      </w:r>
      <w:proofErr w:type="spellEnd"/>
      <w:r w:rsidRPr="00AB110A">
        <w:rPr>
          <w:rFonts w:ascii="Times New Roman" w:eastAsia="Times New Roman" w:hAnsi="Times New Roman" w:cs="Times New Roman"/>
          <w:sz w:val="24"/>
          <w:szCs w:val="24"/>
          <w:lang w:val="en-US"/>
        </w:rPr>
        <w:t xml:space="preserve"> Agents and Chemotherapy, April 2000, p. 867-872, Vol. 44, No. 4</w:t>
      </w:r>
    </w:p>
    <w:p w:rsidR="00090762" w:rsidRPr="00AB110A" w:rsidRDefault="00090762">
      <w:pPr>
        <w:rPr>
          <w:lang w:val="en-US"/>
        </w:rPr>
      </w:pPr>
    </w:p>
    <w:sectPr w:rsidR="00090762" w:rsidRPr="00AB110A" w:rsidSect="000907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useFELayout/>
  </w:compat>
  <w:rsids>
    <w:rsidRoot w:val="00AB110A"/>
    <w:rsid w:val="000018D8"/>
    <w:rsid w:val="0000463B"/>
    <w:rsid w:val="00006B65"/>
    <w:rsid w:val="00012911"/>
    <w:rsid w:val="00013C4D"/>
    <w:rsid w:val="00016488"/>
    <w:rsid w:val="000231D1"/>
    <w:rsid w:val="00023F5D"/>
    <w:rsid w:val="000271CF"/>
    <w:rsid w:val="00036A7F"/>
    <w:rsid w:val="000562E0"/>
    <w:rsid w:val="00065DB0"/>
    <w:rsid w:val="00066EC1"/>
    <w:rsid w:val="00066F9E"/>
    <w:rsid w:val="00090762"/>
    <w:rsid w:val="00096C5A"/>
    <w:rsid w:val="000A36EA"/>
    <w:rsid w:val="000B5DFB"/>
    <w:rsid w:val="000B7DEE"/>
    <w:rsid w:val="000D2CED"/>
    <w:rsid w:val="000E31F8"/>
    <w:rsid w:val="000F47E9"/>
    <w:rsid w:val="001009E8"/>
    <w:rsid w:val="00102E69"/>
    <w:rsid w:val="00130E1E"/>
    <w:rsid w:val="001333F9"/>
    <w:rsid w:val="001339B1"/>
    <w:rsid w:val="00133C04"/>
    <w:rsid w:val="00134907"/>
    <w:rsid w:val="00147F96"/>
    <w:rsid w:val="00152498"/>
    <w:rsid w:val="001576EE"/>
    <w:rsid w:val="00160DE6"/>
    <w:rsid w:val="001662B5"/>
    <w:rsid w:val="0018372D"/>
    <w:rsid w:val="00187041"/>
    <w:rsid w:val="00187135"/>
    <w:rsid w:val="001A0096"/>
    <w:rsid w:val="001B4F72"/>
    <w:rsid w:val="001C1295"/>
    <w:rsid w:val="001D315A"/>
    <w:rsid w:val="001E1400"/>
    <w:rsid w:val="001E1FB9"/>
    <w:rsid w:val="001E6662"/>
    <w:rsid w:val="001E7E09"/>
    <w:rsid w:val="001F6366"/>
    <w:rsid w:val="0020128E"/>
    <w:rsid w:val="002049A7"/>
    <w:rsid w:val="00204D1B"/>
    <w:rsid w:val="00205DE8"/>
    <w:rsid w:val="002232BA"/>
    <w:rsid w:val="00223BBC"/>
    <w:rsid w:val="0022640D"/>
    <w:rsid w:val="0024707A"/>
    <w:rsid w:val="0025515B"/>
    <w:rsid w:val="002647B5"/>
    <w:rsid w:val="002A0738"/>
    <w:rsid w:val="002A250D"/>
    <w:rsid w:val="002B2479"/>
    <w:rsid w:val="002B2CE1"/>
    <w:rsid w:val="002D4141"/>
    <w:rsid w:val="002D4783"/>
    <w:rsid w:val="002E1F3B"/>
    <w:rsid w:val="002E7089"/>
    <w:rsid w:val="002E797E"/>
    <w:rsid w:val="002F1256"/>
    <w:rsid w:val="003132AF"/>
    <w:rsid w:val="00322B2A"/>
    <w:rsid w:val="00325705"/>
    <w:rsid w:val="0034168A"/>
    <w:rsid w:val="00344E0A"/>
    <w:rsid w:val="00362990"/>
    <w:rsid w:val="00362D72"/>
    <w:rsid w:val="00376939"/>
    <w:rsid w:val="003833BB"/>
    <w:rsid w:val="0039238D"/>
    <w:rsid w:val="003A53B0"/>
    <w:rsid w:val="003A560A"/>
    <w:rsid w:val="003B1181"/>
    <w:rsid w:val="003B1D90"/>
    <w:rsid w:val="003B7A08"/>
    <w:rsid w:val="003C266D"/>
    <w:rsid w:val="003D74BA"/>
    <w:rsid w:val="003D7E5B"/>
    <w:rsid w:val="003E1DDC"/>
    <w:rsid w:val="003E1EBF"/>
    <w:rsid w:val="0040087F"/>
    <w:rsid w:val="0040642C"/>
    <w:rsid w:val="00425A49"/>
    <w:rsid w:val="004312F9"/>
    <w:rsid w:val="00442E8A"/>
    <w:rsid w:val="00456D90"/>
    <w:rsid w:val="00462D2F"/>
    <w:rsid w:val="00465EA5"/>
    <w:rsid w:val="004723E2"/>
    <w:rsid w:val="00472CAC"/>
    <w:rsid w:val="004752EA"/>
    <w:rsid w:val="00481E6D"/>
    <w:rsid w:val="004A1C20"/>
    <w:rsid w:val="004A4625"/>
    <w:rsid w:val="004A75DF"/>
    <w:rsid w:val="004B3CBE"/>
    <w:rsid w:val="004B7EFD"/>
    <w:rsid w:val="004C2554"/>
    <w:rsid w:val="004D0934"/>
    <w:rsid w:val="004D156A"/>
    <w:rsid w:val="004D2803"/>
    <w:rsid w:val="004D422E"/>
    <w:rsid w:val="004E0985"/>
    <w:rsid w:val="004E44DA"/>
    <w:rsid w:val="004E46EF"/>
    <w:rsid w:val="004E49C1"/>
    <w:rsid w:val="004F22F8"/>
    <w:rsid w:val="005000C9"/>
    <w:rsid w:val="00501666"/>
    <w:rsid w:val="00501707"/>
    <w:rsid w:val="00505E2A"/>
    <w:rsid w:val="00517D35"/>
    <w:rsid w:val="00541125"/>
    <w:rsid w:val="005442B5"/>
    <w:rsid w:val="005444D8"/>
    <w:rsid w:val="00551463"/>
    <w:rsid w:val="00553BAE"/>
    <w:rsid w:val="0056063E"/>
    <w:rsid w:val="00565927"/>
    <w:rsid w:val="00566DB5"/>
    <w:rsid w:val="00567860"/>
    <w:rsid w:val="00574AA6"/>
    <w:rsid w:val="005757D8"/>
    <w:rsid w:val="0058594F"/>
    <w:rsid w:val="0058693F"/>
    <w:rsid w:val="005B2984"/>
    <w:rsid w:val="005C2791"/>
    <w:rsid w:val="005C5F36"/>
    <w:rsid w:val="005D335C"/>
    <w:rsid w:val="005D62EA"/>
    <w:rsid w:val="005D6ACC"/>
    <w:rsid w:val="005E1BC6"/>
    <w:rsid w:val="005E7387"/>
    <w:rsid w:val="005E73AE"/>
    <w:rsid w:val="005E747A"/>
    <w:rsid w:val="005F3B69"/>
    <w:rsid w:val="00601C19"/>
    <w:rsid w:val="006050EC"/>
    <w:rsid w:val="00606D6D"/>
    <w:rsid w:val="006141DF"/>
    <w:rsid w:val="00621FAE"/>
    <w:rsid w:val="00625032"/>
    <w:rsid w:val="00633310"/>
    <w:rsid w:val="006333C7"/>
    <w:rsid w:val="00642640"/>
    <w:rsid w:val="00646B51"/>
    <w:rsid w:val="00647C98"/>
    <w:rsid w:val="00647D30"/>
    <w:rsid w:val="00647F5B"/>
    <w:rsid w:val="00651BB8"/>
    <w:rsid w:val="006932FD"/>
    <w:rsid w:val="006A6179"/>
    <w:rsid w:val="006B63B9"/>
    <w:rsid w:val="006C1A67"/>
    <w:rsid w:val="006E62AB"/>
    <w:rsid w:val="006F3B13"/>
    <w:rsid w:val="006F57D4"/>
    <w:rsid w:val="00711499"/>
    <w:rsid w:val="00711AFA"/>
    <w:rsid w:val="007135CD"/>
    <w:rsid w:val="00725501"/>
    <w:rsid w:val="00730D8E"/>
    <w:rsid w:val="007322EA"/>
    <w:rsid w:val="007417A3"/>
    <w:rsid w:val="00752294"/>
    <w:rsid w:val="00752AF0"/>
    <w:rsid w:val="007574E3"/>
    <w:rsid w:val="00763E2E"/>
    <w:rsid w:val="00764561"/>
    <w:rsid w:val="00765CA4"/>
    <w:rsid w:val="0078423C"/>
    <w:rsid w:val="007A6DCA"/>
    <w:rsid w:val="007B1FF5"/>
    <w:rsid w:val="007B3CE1"/>
    <w:rsid w:val="007B4717"/>
    <w:rsid w:val="007D105D"/>
    <w:rsid w:val="007E205B"/>
    <w:rsid w:val="00800E6B"/>
    <w:rsid w:val="00816731"/>
    <w:rsid w:val="0082073B"/>
    <w:rsid w:val="00822B24"/>
    <w:rsid w:val="008245D2"/>
    <w:rsid w:val="00830A45"/>
    <w:rsid w:val="008315F4"/>
    <w:rsid w:val="008318EB"/>
    <w:rsid w:val="00831F46"/>
    <w:rsid w:val="00856FAA"/>
    <w:rsid w:val="00857146"/>
    <w:rsid w:val="0085780B"/>
    <w:rsid w:val="0086636F"/>
    <w:rsid w:val="00873DA8"/>
    <w:rsid w:val="008750E2"/>
    <w:rsid w:val="008862B0"/>
    <w:rsid w:val="00897D60"/>
    <w:rsid w:val="008A140D"/>
    <w:rsid w:val="008B0468"/>
    <w:rsid w:val="008B3CA5"/>
    <w:rsid w:val="008B4341"/>
    <w:rsid w:val="008B58BB"/>
    <w:rsid w:val="008C3AF7"/>
    <w:rsid w:val="008D034B"/>
    <w:rsid w:val="008E4E1E"/>
    <w:rsid w:val="008E54E0"/>
    <w:rsid w:val="008F02BB"/>
    <w:rsid w:val="008F2177"/>
    <w:rsid w:val="008F52F5"/>
    <w:rsid w:val="008F53DB"/>
    <w:rsid w:val="00903774"/>
    <w:rsid w:val="00904210"/>
    <w:rsid w:val="00912CD6"/>
    <w:rsid w:val="00912FBA"/>
    <w:rsid w:val="00915DE1"/>
    <w:rsid w:val="00926AC9"/>
    <w:rsid w:val="00932515"/>
    <w:rsid w:val="009340BF"/>
    <w:rsid w:val="009373A3"/>
    <w:rsid w:val="00961F2B"/>
    <w:rsid w:val="0096693A"/>
    <w:rsid w:val="00967957"/>
    <w:rsid w:val="00983332"/>
    <w:rsid w:val="00995BBB"/>
    <w:rsid w:val="00996DE8"/>
    <w:rsid w:val="009C6A91"/>
    <w:rsid w:val="009C7418"/>
    <w:rsid w:val="009E202C"/>
    <w:rsid w:val="009E6A01"/>
    <w:rsid w:val="009F5A09"/>
    <w:rsid w:val="00A00A79"/>
    <w:rsid w:val="00A14DC3"/>
    <w:rsid w:val="00A2232D"/>
    <w:rsid w:val="00A32097"/>
    <w:rsid w:val="00A4370B"/>
    <w:rsid w:val="00A47559"/>
    <w:rsid w:val="00A724C2"/>
    <w:rsid w:val="00AB110A"/>
    <w:rsid w:val="00AC2A9B"/>
    <w:rsid w:val="00AD1B44"/>
    <w:rsid w:val="00AD26BE"/>
    <w:rsid w:val="00AD2FCD"/>
    <w:rsid w:val="00AD534F"/>
    <w:rsid w:val="00AE2C62"/>
    <w:rsid w:val="00AE43E1"/>
    <w:rsid w:val="00AF3A7B"/>
    <w:rsid w:val="00AF3F17"/>
    <w:rsid w:val="00B05C1C"/>
    <w:rsid w:val="00B104BD"/>
    <w:rsid w:val="00B13ADD"/>
    <w:rsid w:val="00B144E4"/>
    <w:rsid w:val="00B16491"/>
    <w:rsid w:val="00B2146E"/>
    <w:rsid w:val="00B22EB5"/>
    <w:rsid w:val="00B26FF3"/>
    <w:rsid w:val="00B35C7B"/>
    <w:rsid w:val="00B35D64"/>
    <w:rsid w:val="00B365B5"/>
    <w:rsid w:val="00B4296E"/>
    <w:rsid w:val="00B449CB"/>
    <w:rsid w:val="00B50F95"/>
    <w:rsid w:val="00B51593"/>
    <w:rsid w:val="00B61339"/>
    <w:rsid w:val="00B6378D"/>
    <w:rsid w:val="00B72EE8"/>
    <w:rsid w:val="00B829D7"/>
    <w:rsid w:val="00B83C57"/>
    <w:rsid w:val="00B9741D"/>
    <w:rsid w:val="00BA026F"/>
    <w:rsid w:val="00BA1001"/>
    <w:rsid w:val="00BB0425"/>
    <w:rsid w:val="00BB0D2A"/>
    <w:rsid w:val="00BB0E98"/>
    <w:rsid w:val="00BB4142"/>
    <w:rsid w:val="00BB7A38"/>
    <w:rsid w:val="00BC0F3A"/>
    <w:rsid w:val="00BC6064"/>
    <w:rsid w:val="00BC7D28"/>
    <w:rsid w:val="00C00B79"/>
    <w:rsid w:val="00C04FF0"/>
    <w:rsid w:val="00C16139"/>
    <w:rsid w:val="00C25167"/>
    <w:rsid w:val="00C46FAC"/>
    <w:rsid w:val="00C57128"/>
    <w:rsid w:val="00C574B3"/>
    <w:rsid w:val="00C61583"/>
    <w:rsid w:val="00C618A0"/>
    <w:rsid w:val="00C63016"/>
    <w:rsid w:val="00C7097A"/>
    <w:rsid w:val="00C719E0"/>
    <w:rsid w:val="00CA65C5"/>
    <w:rsid w:val="00CA764C"/>
    <w:rsid w:val="00CC00B5"/>
    <w:rsid w:val="00CC04A9"/>
    <w:rsid w:val="00CD2EF8"/>
    <w:rsid w:val="00CD430E"/>
    <w:rsid w:val="00CD4BBF"/>
    <w:rsid w:val="00CE04C7"/>
    <w:rsid w:val="00CE31F8"/>
    <w:rsid w:val="00CE5DD1"/>
    <w:rsid w:val="00CF7EC2"/>
    <w:rsid w:val="00D04FFE"/>
    <w:rsid w:val="00D068D9"/>
    <w:rsid w:val="00D07BDC"/>
    <w:rsid w:val="00D11B50"/>
    <w:rsid w:val="00D12234"/>
    <w:rsid w:val="00D155ED"/>
    <w:rsid w:val="00D171B0"/>
    <w:rsid w:val="00D22160"/>
    <w:rsid w:val="00D2363A"/>
    <w:rsid w:val="00D25C87"/>
    <w:rsid w:val="00D30943"/>
    <w:rsid w:val="00D3376D"/>
    <w:rsid w:val="00D34C83"/>
    <w:rsid w:val="00D35487"/>
    <w:rsid w:val="00D6160B"/>
    <w:rsid w:val="00D62EE4"/>
    <w:rsid w:val="00D75EF9"/>
    <w:rsid w:val="00D85589"/>
    <w:rsid w:val="00D8696B"/>
    <w:rsid w:val="00D91B66"/>
    <w:rsid w:val="00DA6894"/>
    <w:rsid w:val="00DA771B"/>
    <w:rsid w:val="00DB1CE4"/>
    <w:rsid w:val="00DB1F29"/>
    <w:rsid w:val="00DB4425"/>
    <w:rsid w:val="00DE10EA"/>
    <w:rsid w:val="00DE7AF1"/>
    <w:rsid w:val="00DF32DB"/>
    <w:rsid w:val="00E03781"/>
    <w:rsid w:val="00E10D36"/>
    <w:rsid w:val="00E126D7"/>
    <w:rsid w:val="00E15B18"/>
    <w:rsid w:val="00E24103"/>
    <w:rsid w:val="00E25C84"/>
    <w:rsid w:val="00E2739B"/>
    <w:rsid w:val="00E33778"/>
    <w:rsid w:val="00E349E6"/>
    <w:rsid w:val="00E373AE"/>
    <w:rsid w:val="00E43E67"/>
    <w:rsid w:val="00E47439"/>
    <w:rsid w:val="00E53B47"/>
    <w:rsid w:val="00E6329D"/>
    <w:rsid w:val="00E63EDC"/>
    <w:rsid w:val="00E775F5"/>
    <w:rsid w:val="00E85FFB"/>
    <w:rsid w:val="00E911B0"/>
    <w:rsid w:val="00E93A32"/>
    <w:rsid w:val="00E945F1"/>
    <w:rsid w:val="00EA2D83"/>
    <w:rsid w:val="00EB1B8E"/>
    <w:rsid w:val="00EC168E"/>
    <w:rsid w:val="00ED2AEE"/>
    <w:rsid w:val="00EE6359"/>
    <w:rsid w:val="00F05455"/>
    <w:rsid w:val="00F07BBE"/>
    <w:rsid w:val="00F110C9"/>
    <w:rsid w:val="00F130A1"/>
    <w:rsid w:val="00F145B8"/>
    <w:rsid w:val="00F22E31"/>
    <w:rsid w:val="00F351E5"/>
    <w:rsid w:val="00F36E6E"/>
    <w:rsid w:val="00F8341F"/>
    <w:rsid w:val="00F97AED"/>
    <w:rsid w:val="00FA3B5B"/>
    <w:rsid w:val="00FA64FF"/>
    <w:rsid w:val="00FC0C29"/>
    <w:rsid w:val="00FD4C42"/>
    <w:rsid w:val="00FE11B9"/>
    <w:rsid w:val="00FF057B"/>
    <w:rsid w:val="00FF4503"/>
  </w:rsids>
  <m:mathPr>
    <m:mathFont m:val="Cambria Math"/>
    <m:brkBin m:val="before"/>
    <m:brkBinSub m:val="--"/>
    <m:smallFrac m:val="off"/>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7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B1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32">
    <w:name w:val="fs32"/>
    <w:basedOn w:val="Domylnaczcionkaakapitu"/>
    <w:rsid w:val="00AB110A"/>
  </w:style>
  <w:style w:type="character" w:customStyle="1" w:styleId="ff1">
    <w:name w:val="ff1"/>
    <w:basedOn w:val="Domylnaczcionkaakapitu"/>
    <w:rsid w:val="00AB110A"/>
  </w:style>
  <w:style w:type="character" w:customStyle="1" w:styleId="ff2">
    <w:name w:val="ff2"/>
    <w:basedOn w:val="Domylnaczcionkaakapitu"/>
    <w:rsid w:val="00AB110A"/>
  </w:style>
  <w:style w:type="character" w:customStyle="1" w:styleId="fs24">
    <w:name w:val="fs24"/>
    <w:basedOn w:val="Domylnaczcionkaakapitu"/>
    <w:rsid w:val="00AB110A"/>
  </w:style>
  <w:style w:type="character" w:customStyle="1" w:styleId="fs20">
    <w:name w:val="fs20"/>
    <w:basedOn w:val="Domylnaczcionkaakapitu"/>
    <w:rsid w:val="00AB110A"/>
  </w:style>
  <w:style w:type="paragraph" w:styleId="Tekstdymka">
    <w:name w:val="Balloon Text"/>
    <w:basedOn w:val="Normalny"/>
    <w:link w:val="TekstdymkaZnak"/>
    <w:uiPriority w:val="99"/>
    <w:semiHidden/>
    <w:unhideWhenUsed/>
    <w:rsid w:val="00AB11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2574218">
      <w:bodyDiv w:val="1"/>
      <w:marLeft w:val="0"/>
      <w:marRight w:val="0"/>
      <w:marTop w:val="0"/>
      <w:marBottom w:val="0"/>
      <w:divBdr>
        <w:top w:val="none" w:sz="0" w:space="0" w:color="auto"/>
        <w:left w:val="none" w:sz="0" w:space="0" w:color="auto"/>
        <w:bottom w:val="none" w:sz="0" w:space="0" w:color="auto"/>
        <w:right w:val="none" w:sz="0" w:space="0" w:color="auto"/>
      </w:divBdr>
      <w:divsChild>
        <w:div w:id="339967704">
          <w:marLeft w:val="0"/>
          <w:marRight w:val="0"/>
          <w:marTop w:val="0"/>
          <w:marBottom w:val="0"/>
          <w:divBdr>
            <w:top w:val="none" w:sz="0" w:space="0" w:color="auto"/>
            <w:left w:val="none" w:sz="0" w:space="0" w:color="auto"/>
            <w:bottom w:val="none" w:sz="0" w:space="0" w:color="auto"/>
            <w:right w:val="none" w:sz="0" w:space="0" w:color="auto"/>
          </w:divBdr>
          <w:divsChild>
            <w:div w:id="1755272970">
              <w:marLeft w:val="0"/>
              <w:marRight w:val="0"/>
              <w:marTop w:val="0"/>
              <w:marBottom w:val="0"/>
              <w:divBdr>
                <w:top w:val="none" w:sz="0" w:space="0" w:color="auto"/>
                <w:left w:val="none" w:sz="0" w:space="0" w:color="auto"/>
                <w:bottom w:val="none" w:sz="0" w:space="0" w:color="auto"/>
                <w:right w:val="none" w:sz="0" w:space="0" w:color="auto"/>
              </w:divBdr>
              <w:divsChild>
                <w:div w:id="1827430793">
                  <w:marLeft w:val="0"/>
                  <w:marRight w:val="0"/>
                  <w:marTop w:val="0"/>
                  <w:marBottom w:val="0"/>
                  <w:divBdr>
                    <w:top w:val="none" w:sz="0" w:space="0" w:color="auto"/>
                    <w:left w:val="none" w:sz="0" w:space="0" w:color="auto"/>
                    <w:bottom w:val="none" w:sz="0" w:space="0" w:color="auto"/>
                    <w:right w:val="none" w:sz="0" w:space="0" w:color="auto"/>
                  </w:divBdr>
                  <w:divsChild>
                    <w:div w:id="1824855905">
                      <w:marLeft w:val="0"/>
                      <w:marRight w:val="0"/>
                      <w:marTop w:val="0"/>
                      <w:marBottom w:val="0"/>
                      <w:divBdr>
                        <w:top w:val="none" w:sz="0" w:space="0" w:color="auto"/>
                        <w:left w:val="none" w:sz="0" w:space="0" w:color="auto"/>
                        <w:bottom w:val="none" w:sz="0" w:space="0" w:color="auto"/>
                        <w:right w:val="none" w:sz="0" w:space="0" w:color="auto"/>
                      </w:divBdr>
                      <w:divsChild>
                        <w:div w:id="18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477">
              <w:marLeft w:val="0"/>
              <w:marRight w:val="0"/>
              <w:marTop w:val="0"/>
              <w:marBottom w:val="0"/>
              <w:divBdr>
                <w:top w:val="none" w:sz="0" w:space="0" w:color="auto"/>
                <w:left w:val="none" w:sz="0" w:space="0" w:color="auto"/>
                <w:bottom w:val="none" w:sz="0" w:space="0" w:color="auto"/>
                <w:right w:val="none" w:sz="0" w:space="0" w:color="auto"/>
              </w:divBdr>
              <w:divsChild>
                <w:div w:id="1672180475">
                  <w:marLeft w:val="0"/>
                  <w:marRight w:val="0"/>
                  <w:marTop w:val="0"/>
                  <w:marBottom w:val="0"/>
                  <w:divBdr>
                    <w:top w:val="none" w:sz="0" w:space="0" w:color="auto"/>
                    <w:left w:val="none" w:sz="0" w:space="0" w:color="auto"/>
                    <w:bottom w:val="none" w:sz="0" w:space="0" w:color="auto"/>
                    <w:right w:val="none" w:sz="0" w:space="0" w:color="auto"/>
                  </w:divBdr>
                  <w:divsChild>
                    <w:div w:id="8977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90051">
          <w:marLeft w:val="0"/>
          <w:marRight w:val="0"/>
          <w:marTop w:val="0"/>
          <w:marBottom w:val="0"/>
          <w:divBdr>
            <w:top w:val="none" w:sz="0" w:space="0" w:color="auto"/>
            <w:left w:val="none" w:sz="0" w:space="0" w:color="auto"/>
            <w:bottom w:val="none" w:sz="0" w:space="0" w:color="auto"/>
            <w:right w:val="none" w:sz="0" w:space="0" w:color="auto"/>
          </w:divBdr>
          <w:divsChild>
            <w:div w:id="217859007">
              <w:marLeft w:val="0"/>
              <w:marRight w:val="0"/>
              <w:marTop w:val="0"/>
              <w:marBottom w:val="0"/>
              <w:divBdr>
                <w:top w:val="none" w:sz="0" w:space="0" w:color="auto"/>
                <w:left w:val="none" w:sz="0" w:space="0" w:color="auto"/>
                <w:bottom w:val="none" w:sz="0" w:space="0" w:color="auto"/>
                <w:right w:val="none" w:sz="0" w:space="0" w:color="auto"/>
              </w:divBdr>
              <w:divsChild>
                <w:div w:id="760680950">
                  <w:marLeft w:val="0"/>
                  <w:marRight w:val="0"/>
                  <w:marTop w:val="0"/>
                  <w:marBottom w:val="0"/>
                  <w:divBdr>
                    <w:top w:val="none" w:sz="0" w:space="0" w:color="auto"/>
                    <w:left w:val="none" w:sz="0" w:space="0" w:color="auto"/>
                    <w:bottom w:val="none" w:sz="0" w:space="0" w:color="auto"/>
                    <w:right w:val="none" w:sz="0" w:space="0" w:color="auto"/>
                  </w:divBdr>
                  <w:divsChild>
                    <w:div w:id="13748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69646">
          <w:marLeft w:val="0"/>
          <w:marRight w:val="0"/>
          <w:marTop w:val="0"/>
          <w:marBottom w:val="0"/>
          <w:divBdr>
            <w:top w:val="none" w:sz="0" w:space="0" w:color="auto"/>
            <w:left w:val="none" w:sz="0" w:space="0" w:color="auto"/>
            <w:bottom w:val="none" w:sz="0" w:space="0" w:color="auto"/>
            <w:right w:val="none" w:sz="0" w:space="0" w:color="auto"/>
          </w:divBdr>
          <w:divsChild>
            <w:div w:id="1408190234">
              <w:marLeft w:val="0"/>
              <w:marRight w:val="0"/>
              <w:marTop w:val="0"/>
              <w:marBottom w:val="0"/>
              <w:divBdr>
                <w:top w:val="none" w:sz="0" w:space="0" w:color="auto"/>
                <w:left w:val="none" w:sz="0" w:space="0" w:color="auto"/>
                <w:bottom w:val="none" w:sz="0" w:space="0" w:color="auto"/>
                <w:right w:val="none" w:sz="0" w:space="0" w:color="auto"/>
              </w:divBdr>
              <w:divsChild>
                <w:div w:id="848132380">
                  <w:marLeft w:val="0"/>
                  <w:marRight w:val="0"/>
                  <w:marTop w:val="0"/>
                  <w:marBottom w:val="0"/>
                  <w:divBdr>
                    <w:top w:val="none" w:sz="0" w:space="0" w:color="auto"/>
                    <w:left w:val="none" w:sz="0" w:space="0" w:color="auto"/>
                    <w:bottom w:val="none" w:sz="0" w:space="0" w:color="auto"/>
                    <w:right w:val="none" w:sz="0" w:space="0" w:color="auto"/>
                  </w:divBdr>
                  <w:divsChild>
                    <w:div w:id="3392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5712</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Jarek</cp:lastModifiedBy>
  <cp:revision>1</cp:revision>
  <cp:lastPrinted>2015-05-22T12:11:00Z</cp:lastPrinted>
  <dcterms:created xsi:type="dcterms:W3CDTF">2015-05-22T12:10:00Z</dcterms:created>
  <dcterms:modified xsi:type="dcterms:W3CDTF">2015-05-22T12:11:00Z</dcterms:modified>
</cp:coreProperties>
</file>